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41A" w:rsidRDefault="0021641A" w:rsidP="000B2767">
      <w:pPr>
        <w:rPr>
          <w:rFonts w:ascii="Times New Roman" w:hAnsi="Times New Roman" w:cs="Times New Roman"/>
          <w:b/>
          <w:sz w:val="28"/>
          <w:szCs w:val="28"/>
        </w:rPr>
      </w:pPr>
    </w:p>
    <w:p w:rsidR="0021641A" w:rsidRPr="000B2767" w:rsidRDefault="0021641A" w:rsidP="000B2767">
      <w:pPr>
        <w:autoSpaceDE w:val="0"/>
        <w:autoSpaceDN w:val="0"/>
        <w:adjustRightInd w:val="0"/>
        <w:spacing w:after="0" w:line="322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76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казенное дошкольное образовательное учреждение</w:t>
      </w:r>
    </w:p>
    <w:p w:rsidR="0021641A" w:rsidRPr="000B2767" w:rsidRDefault="0021641A" w:rsidP="000B2767">
      <w:pPr>
        <w:autoSpaceDE w:val="0"/>
        <w:autoSpaceDN w:val="0"/>
        <w:adjustRightInd w:val="0"/>
        <w:spacing w:after="0" w:line="322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«Детский сад комбинированного вида «Аленький цветочек»</w:t>
      </w:r>
    </w:p>
    <w:p w:rsidR="0021641A" w:rsidRPr="0021641A" w:rsidRDefault="0021641A" w:rsidP="0021641A">
      <w:pPr>
        <w:autoSpaceDE w:val="0"/>
        <w:autoSpaceDN w:val="0"/>
        <w:adjustRightInd w:val="0"/>
        <w:spacing w:after="0" w:line="240" w:lineRule="exact"/>
        <w:jc w:val="center"/>
        <w:rPr>
          <w:rFonts w:ascii="Century Schoolbook" w:eastAsia="Times New Roman" w:hAnsi="Century Schoolbook" w:cs="Times New Roman"/>
          <w:sz w:val="20"/>
          <w:szCs w:val="20"/>
          <w:lang w:eastAsia="ru-RU"/>
        </w:rPr>
      </w:pPr>
    </w:p>
    <w:p w:rsidR="0021641A" w:rsidRPr="0021641A" w:rsidRDefault="0021641A" w:rsidP="0021641A">
      <w:pPr>
        <w:autoSpaceDE w:val="0"/>
        <w:autoSpaceDN w:val="0"/>
        <w:adjustRightInd w:val="0"/>
        <w:spacing w:after="0" w:line="240" w:lineRule="exact"/>
        <w:jc w:val="center"/>
        <w:rPr>
          <w:rFonts w:ascii="Century Schoolbook" w:eastAsia="Times New Roman" w:hAnsi="Century Schoolbook" w:cs="Times New Roman"/>
          <w:sz w:val="20"/>
          <w:szCs w:val="20"/>
          <w:lang w:eastAsia="ru-RU"/>
        </w:rPr>
      </w:pPr>
    </w:p>
    <w:p w:rsidR="0021641A" w:rsidRPr="0021641A" w:rsidRDefault="0021641A" w:rsidP="0021641A">
      <w:pPr>
        <w:autoSpaceDE w:val="0"/>
        <w:autoSpaceDN w:val="0"/>
        <w:adjustRightInd w:val="0"/>
        <w:spacing w:after="0" w:line="240" w:lineRule="exact"/>
        <w:ind w:left="253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1641A" w:rsidRPr="0021641A" w:rsidRDefault="0021641A" w:rsidP="0021641A">
      <w:pPr>
        <w:autoSpaceDE w:val="0"/>
        <w:autoSpaceDN w:val="0"/>
        <w:adjustRightInd w:val="0"/>
        <w:spacing w:after="0" w:line="240" w:lineRule="exact"/>
        <w:ind w:left="253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1641A" w:rsidRPr="0021641A" w:rsidRDefault="0021641A" w:rsidP="0021641A">
      <w:pPr>
        <w:autoSpaceDE w:val="0"/>
        <w:autoSpaceDN w:val="0"/>
        <w:adjustRightInd w:val="0"/>
        <w:spacing w:after="0" w:line="240" w:lineRule="exact"/>
        <w:ind w:left="253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1641A" w:rsidRPr="0021641A" w:rsidRDefault="0021641A" w:rsidP="0021641A">
      <w:pPr>
        <w:autoSpaceDE w:val="0"/>
        <w:autoSpaceDN w:val="0"/>
        <w:adjustRightInd w:val="0"/>
        <w:spacing w:after="0" w:line="240" w:lineRule="exact"/>
        <w:ind w:left="253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1641A" w:rsidRPr="0021641A" w:rsidRDefault="0021641A" w:rsidP="0021641A">
      <w:pPr>
        <w:autoSpaceDE w:val="0"/>
        <w:autoSpaceDN w:val="0"/>
        <w:adjustRightInd w:val="0"/>
        <w:spacing w:after="0" w:line="240" w:lineRule="exact"/>
        <w:ind w:left="253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1641A" w:rsidRPr="0021641A" w:rsidRDefault="0021641A" w:rsidP="0021641A">
      <w:pPr>
        <w:autoSpaceDE w:val="0"/>
        <w:autoSpaceDN w:val="0"/>
        <w:adjustRightInd w:val="0"/>
        <w:spacing w:after="0" w:line="240" w:lineRule="exact"/>
        <w:ind w:left="253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1641A" w:rsidRPr="0021641A" w:rsidRDefault="0021641A" w:rsidP="0021641A">
      <w:pPr>
        <w:autoSpaceDE w:val="0"/>
        <w:autoSpaceDN w:val="0"/>
        <w:adjustRightInd w:val="0"/>
        <w:spacing w:after="0" w:line="240" w:lineRule="exact"/>
        <w:ind w:left="253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1641A" w:rsidRPr="0021641A" w:rsidRDefault="0021641A" w:rsidP="0021641A">
      <w:pPr>
        <w:autoSpaceDE w:val="0"/>
        <w:autoSpaceDN w:val="0"/>
        <w:adjustRightInd w:val="0"/>
        <w:spacing w:after="0" w:line="240" w:lineRule="exact"/>
        <w:ind w:left="253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1641A" w:rsidRPr="0021641A" w:rsidRDefault="0021641A" w:rsidP="0021641A">
      <w:pPr>
        <w:autoSpaceDE w:val="0"/>
        <w:autoSpaceDN w:val="0"/>
        <w:adjustRightInd w:val="0"/>
        <w:spacing w:after="0" w:line="240" w:lineRule="exact"/>
        <w:ind w:left="253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1641A" w:rsidRPr="0021641A" w:rsidRDefault="0021641A" w:rsidP="0021641A">
      <w:pPr>
        <w:autoSpaceDE w:val="0"/>
        <w:autoSpaceDN w:val="0"/>
        <w:adjustRightInd w:val="0"/>
        <w:spacing w:after="0" w:line="240" w:lineRule="exact"/>
        <w:ind w:left="253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1641A" w:rsidRPr="0021641A" w:rsidRDefault="0021641A" w:rsidP="0021641A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1641A" w:rsidRPr="0021641A" w:rsidRDefault="0021641A" w:rsidP="0021641A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1641A" w:rsidRPr="0021641A" w:rsidRDefault="0021641A" w:rsidP="0021641A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1641A" w:rsidRPr="0021641A" w:rsidRDefault="0021641A" w:rsidP="0021641A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1641A" w:rsidRDefault="0021641A" w:rsidP="002164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21641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Развитие сам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остоятельности и инициативности </w:t>
      </w:r>
      <w:r w:rsidRPr="0021641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дошкольников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Pr="0021641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на занятиях физической культурой </w:t>
      </w:r>
    </w:p>
    <w:p w:rsidR="0021641A" w:rsidRPr="0021641A" w:rsidRDefault="0021641A" w:rsidP="002164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21641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в условиях реализации ФГОС </w:t>
      </w:r>
      <w:proofErr w:type="gramStart"/>
      <w:r w:rsidRPr="0021641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ДО</w:t>
      </w:r>
      <w:proofErr w:type="gramEnd"/>
    </w:p>
    <w:p w:rsidR="0021641A" w:rsidRPr="0021641A" w:rsidRDefault="0021641A" w:rsidP="0021641A">
      <w:pPr>
        <w:autoSpaceDE w:val="0"/>
        <w:autoSpaceDN w:val="0"/>
        <w:adjustRightInd w:val="0"/>
        <w:spacing w:after="0" w:line="240" w:lineRule="exact"/>
        <w:ind w:left="3806" w:right="373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1641A" w:rsidRPr="0021641A" w:rsidRDefault="0021641A" w:rsidP="0021641A">
      <w:pPr>
        <w:autoSpaceDE w:val="0"/>
        <w:autoSpaceDN w:val="0"/>
        <w:adjustRightInd w:val="0"/>
        <w:spacing w:after="0" w:line="240" w:lineRule="exact"/>
        <w:ind w:left="3806" w:right="373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1641A" w:rsidRPr="0021641A" w:rsidRDefault="0021641A" w:rsidP="0021641A">
      <w:pPr>
        <w:autoSpaceDE w:val="0"/>
        <w:autoSpaceDN w:val="0"/>
        <w:adjustRightInd w:val="0"/>
        <w:spacing w:after="0" w:line="240" w:lineRule="exact"/>
        <w:ind w:left="3806" w:right="373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1641A" w:rsidRPr="0021641A" w:rsidRDefault="0021641A" w:rsidP="0021641A">
      <w:pPr>
        <w:autoSpaceDE w:val="0"/>
        <w:autoSpaceDN w:val="0"/>
        <w:adjustRightInd w:val="0"/>
        <w:spacing w:after="0" w:line="240" w:lineRule="exact"/>
        <w:ind w:left="3806" w:right="373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1641A" w:rsidRPr="0021641A" w:rsidRDefault="0021641A" w:rsidP="0021641A">
      <w:pPr>
        <w:autoSpaceDE w:val="0"/>
        <w:autoSpaceDN w:val="0"/>
        <w:adjustRightInd w:val="0"/>
        <w:spacing w:after="0" w:line="240" w:lineRule="exact"/>
        <w:ind w:left="3806" w:right="373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1641A" w:rsidRPr="0021641A" w:rsidRDefault="0021641A" w:rsidP="0021641A">
      <w:pPr>
        <w:autoSpaceDE w:val="0"/>
        <w:autoSpaceDN w:val="0"/>
        <w:adjustRightInd w:val="0"/>
        <w:spacing w:after="0" w:line="240" w:lineRule="exact"/>
        <w:ind w:left="3806" w:right="373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1641A" w:rsidRPr="0021641A" w:rsidRDefault="0021641A" w:rsidP="0021641A">
      <w:pPr>
        <w:autoSpaceDE w:val="0"/>
        <w:autoSpaceDN w:val="0"/>
        <w:adjustRightInd w:val="0"/>
        <w:spacing w:after="0" w:line="240" w:lineRule="exact"/>
        <w:ind w:left="3806" w:right="373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1641A" w:rsidRPr="0021641A" w:rsidRDefault="0021641A" w:rsidP="0021641A">
      <w:pPr>
        <w:autoSpaceDE w:val="0"/>
        <w:autoSpaceDN w:val="0"/>
        <w:adjustRightInd w:val="0"/>
        <w:spacing w:after="0" w:line="240" w:lineRule="exact"/>
        <w:ind w:left="3806" w:right="373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1641A" w:rsidRPr="0021641A" w:rsidRDefault="0021641A" w:rsidP="0021641A">
      <w:pPr>
        <w:autoSpaceDE w:val="0"/>
        <w:autoSpaceDN w:val="0"/>
        <w:adjustRightInd w:val="0"/>
        <w:spacing w:after="0" w:line="240" w:lineRule="exact"/>
        <w:ind w:left="3806" w:right="373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1641A" w:rsidRPr="0021641A" w:rsidRDefault="0021641A" w:rsidP="0021641A">
      <w:pPr>
        <w:autoSpaceDE w:val="0"/>
        <w:autoSpaceDN w:val="0"/>
        <w:adjustRightInd w:val="0"/>
        <w:spacing w:after="0" w:line="240" w:lineRule="exact"/>
        <w:ind w:left="3806" w:right="373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1641A" w:rsidRPr="0021641A" w:rsidRDefault="0021641A" w:rsidP="0021641A">
      <w:pPr>
        <w:autoSpaceDE w:val="0"/>
        <w:autoSpaceDN w:val="0"/>
        <w:adjustRightInd w:val="0"/>
        <w:spacing w:after="0" w:line="240" w:lineRule="exact"/>
        <w:ind w:left="3806" w:right="373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1641A" w:rsidRPr="0021641A" w:rsidRDefault="0021641A" w:rsidP="0021641A">
      <w:pPr>
        <w:autoSpaceDE w:val="0"/>
        <w:autoSpaceDN w:val="0"/>
        <w:adjustRightInd w:val="0"/>
        <w:spacing w:after="0" w:line="240" w:lineRule="exact"/>
        <w:ind w:left="3806" w:right="373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1641A" w:rsidRPr="0021641A" w:rsidRDefault="0021641A" w:rsidP="0021641A">
      <w:pPr>
        <w:autoSpaceDE w:val="0"/>
        <w:autoSpaceDN w:val="0"/>
        <w:adjustRightInd w:val="0"/>
        <w:spacing w:after="0" w:line="240" w:lineRule="exact"/>
        <w:ind w:left="3806" w:right="373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1641A" w:rsidRPr="0021641A" w:rsidRDefault="0021641A" w:rsidP="0021641A">
      <w:pPr>
        <w:autoSpaceDE w:val="0"/>
        <w:autoSpaceDN w:val="0"/>
        <w:adjustRightInd w:val="0"/>
        <w:spacing w:before="144" w:after="0" w:line="317" w:lineRule="exact"/>
        <w:ind w:left="4248"/>
        <w:jc w:val="right"/>
        <w:rPr>
          <w:rFonts w:ascii="Times New Roman" w:eastAsia="Times New Roman" w:hAnsi="Times New Roman" w:cs="Century Schoolbook"/>
          <w:sz w:val="28"/>
          <w:szCs w:val="28"/>
          <w:lang w:eastAsia="ru-RU"/>
        </w:rPr>
      </w:pPr>
      <w:r w:rsidRPr="0021641A">
        <w:rPr>
          <w:rFonts w:ascii="Times New Roman" w:eastAsia="Times New Roman" w:hAnsi="Times New Roman" w:cs="Century Schoolbook"/>
          <w:sz w:val="28"/>
          <w:szCs w:val="28"/>
          <w:lang w:eastAsia="ru-RU"/>
        </w:rPr>
        <w:t xml:space="preserve">Составила: </w:t>
      </w:r>
    </w:p>
    <w:p w:rsidR="0021641A" w:rsidRPr="0021641A" w:rsidRDefault="0021641A" w:rsidP="0021641A">
      <w:pPr>
        <w:autoSpaceDE w:val="0"/>
        <w:autoSpaceDN w:val="0"/>
        <w:adjustRightInd w:val="0"/>
        <w:spacing w:before="144" w:after="0" w:line="317" w:lineRule="exact"/>
        <w:ind w:left="4248"/>
        <w:jc w:val="right"/>
        <w:rPr>
          <w:rFonts w:ascii="Times New Roman" w:eastAsia="Times New Roman" w:hAnsi="Times New Roman" w:cs="Century Schoolbook"/>
          <w:sz w:val="28"/>
          <w:szCs w:val="28"/>
          <w:lang w:eastAsia="ru-RU"/>
        </w:rPr>
      </w:pPr>
      <w:r w:rsidRPr="0021641A">
        <w:rPr>
          <w:rFonts w:ascii="Times New Roman" w:eastAsia="Times New Roman" w:hAnsi="Times New Roman" w:cs="Century Schoolbook"/>
          <w:sz w:val="28"/>
          <w:szCs w:val="28"/>
          <w:lang w:eastAsia="ru-RU"/>
        </w:rPr>
        <w:t>инструктор по физической культуре</w:t>
      </w:r>
    </w:p>
    <w:p w:rsidR="0021641A" w:rsidRPr="0021641A" w:rsidRDefault="0021641A" w:rsidP="0021641A">
      <w:pPr>
        <w:autoSpaceDE w:val="0"/>
        <w:autoSpaceDN w:val="0"/>
        <w:adjustRightInd w:val="0"/>
        <w:spacing w:before="144" w:after="0" w:line="317" w:lineRule="exact"/>
        <w:ind w:left="4248"/>
        <w:jc w:val="right"/>
        <w:rPr>
          <w:rFonts w:ascii="Times New Roman" w:eastAsia="Times New Roman" w:hAnsi="Times New Roman" w:cs="Century Schoolbook"/>
          <w:sz w:val="28"/>
          <w:szCs w:val="28"/>
          <w:lang w:eastAsia="ru-RU"/>
        </w:rPr>
      </w:pPr>
      <w:r w:rsidRPr="0021641A">
        <w:rPr>
          <w:rFonts w:ascii="Times New Roman" w:eastAsia="Times New Roman" w:hAnsi="Times New Roman" w:cs="Century Schoolbook"/>
          <w:sz w:val="28"/>
          <w:szCs w:val="28"/>
          <w:lang w:eastAsia="ru-RU"/>
        </w:rPr>
        <w:t xml:space="preserve"> Хлябина Монира Мухаметовна</w:t>
      </w:r>
    </w:p>
    <w:p w:rsidR="0021641A" w:rsidRPr="0021641A" w:rsidRDefault="0021641A" w:rsidP="0021641A">
      <w:pPr>
        <w:autoSpaceDE w:val="0"/>
        <w:autoSpaceDN w:val="0"/>
        <w:adjustRightInd w:val="0"/>
        <w:spacing w:after="0" w:line="240" w:lineRule="exact"/>
        <w:ind w:left="3518"/>
        <w:jc w:val="right"/>
        <w:rPr>
          <w:rFonts w:ascii="Century Schoolbook" w:eastAsia="Times New Roman" w:hAnsi="Century Schoolbook" w:cs="Times New Roman"/>
          <w:sz w:val="20"/>
          <w:szCs w:val="20"/>
          <w:lang w:eastAsia="ru-RU"/>
        </w:rPr>
      </w:pPr>
    </w:p>
    <w:p w:rsidR="0021641A" w:rsidRPr="0021641A" w:rsidRDefault="0021641A" w:rsidP="0021641A">
      <w:pPr>
        <w:autoSpaceDE w:val="0"/>
        <w:autoSpaceDN w:val="0"/>
        <w:adjustRightInd w:val="0"/>
        <w:spacing w:after="0" w:line="240" w:lineRule="exact"/>
        <w:ind w:left="3518"/>
        <w:jc w:val="both"/>
        <w:rPr>
          <w:rFonts w:ascii="Century Schoolbook" w:eastAsia="Times New Roman" w:hAnsi="Century Schoolbook" w:cs="Times New Roman"/>
          <w:sz w:val="20"/>
          <w:szCs w:val="20"/>
          <w:lang w:eastAsia="ru-RU"/>
        </w:rPr>
      </w:pPr>
    </w:p>
    <w:p w:rsidR="0021641A" w:rsidRPr="0021641A" w:rsidRDefault="0021641A" w:rsidP="0021641A">
      <w:pPr>
        <w:autoSpaceDE w:val="0"/>
        <w:autoSpaceDN w:val="0"/>
        <w:adjustRightInd w:val="0"/>
        <w:spacing w:after="0" w:line="240" w:lineRule="exact"/>
        <w:ind w:left="3518"/>
        <w:jc w:val="both"/>
        <w:rPr>
          <w:rFonts w:ascii="Century Schoolbook" w:eastAsia="Times New Roman" w:hAnsi="Century Schoolbook" w:cs="Times New Roman"/>
          <w:sz w:val="20"/>
          <w:szCs w:val="20"/>
          <w:lang w:eastAsia="ru-RU"/>
        </w:rPr>
      </w:pPr>
    </w:p>
    <w:p w:rsidR="0021641A" w:rsidRPr="0021641A" w:rsidRDefault="0021641A" w:rsidP="0021641A">
      <w:pPr>
        <w:autoSpaceDE w:val="0"/>
        <w:autoSpaceDN w:val="0"/>
        <w:adjustRightInd w:val="0"/>
        <w:spacing w:after="0" w:line="240" w:lineRule="exact"/>
        <w:ind w:left="3518"/>
        <w:jc w:val="both"/>
        <w:rPr>
          <w:rFonts w:ascii="Century Schoolbook" w:eastAsia="Times New Roman" w:hAnsi="Century Schoolbook" w:cs="Times New Roman"/>
          <w:sz w:val="20"/>
          <w:szCs w:val="20"/>
          <w:lang w:eastAsia="ru-RU"/>
        </w:rPr>
      </w:pPr>
    </w:p>
    <w:p w:rsidR="0021641A" w:rsidRPr="0021641A" w:rsidRDefault="0021641A" w:rsidP="0021641A">
      <w:pPr>
        <w:autoSpaceDE w:val="0"/>
        <w:autoSpaceDN w:val="0"/>
        <w:adjustRightInd w:val="0"/>
        <w:spacing w:after="0" w:line="240" w:lineRule="exact"/>
        <w:ind w:left="3518"/>
        <w:jc w:val="both"/>
        <w:rPr>
          <w:rFonts w:ascii="Century Schoolbook" w:eastAsia="Times New Roman" w:hAnsi="Century Schoolbook" w:cs="Times New Roman"/>
          <w:sz w:val="20"/>
          <w:szCs w:val="20"/>
          <w:lang w:eastAsia="ru-RU"/>
        </w:rPr>
      </w:pPr>
    </w:p>
    <w:p w:rsidR="0021641A" w:rsidRPr="0021641A" w:rsidRDefault="0021641A" w:rsidP="0021641A">
      <w:pPr>
        <w:autoSpaceDE w:val="0"/>
        <w:autoSpaceDN w:val="0"/>
        <w:adjustRightInd w:val="0"/>
        <w:spacing w:after="0" w:line="240" w:lineRule="exact"/>
        <w:ind w:left="3518"/>
        <w:jc w:val="both"/>
        <w:rPr>
          <w:rFonts w:ascii="Century Schoolbook" w:eastAsia="Times New Roman" w:hAnsi="Century Schoolbook" w:cs="Times New Roman"/>
          <w:sz w:val="20"/>
          <w:szCs w:val="20"/>
          <w:lang w:eastAsia="ru-RU"/>
        </w:rPr>
      </w:pPr>
      <w:bookmarkStart w:id="0" w:name="_GoBack"/>
      <w:bookmarkEnd w:id="0"/>
    </w:p>
    <w:p w:rsidR="0021641A" w:rsidRPr="0021641A" w:rsidRDefault="0021641A" w:rsidP="0021641A">
      <w:pPr>
        <w:autoSpaceDE w:val="0"/>
        <w:autoSpaceDN w:val="0"/>
        <w:adjustRightInd w:val="0"/>
        <w:spacing w:after="0" w:line="240" w:lineRule="exact"/>
        <w:ind w:left="3518"/>
        <w:jc w:val="both"/>
        <w:rPr>
          <w:rFonts w:ascii="Century Schoolbook" w:eastAsia="Times New Roman" w:hAnsi="Century Schoolbook" w:cs="Times New Roman"/>
          <w:sz w:val="20"/>
          <w:szCs w:val="20"/>
          <w:lang w:eastAsia="ru-RU"/>
        </w:rPr>
      </w:pPr>
    </w:p>
    <w:p w:rsidR="0021641A" w:rsidRPr="0021641A" w:rsidRDefault="0021641A" w:rsidP="0021641A">
      <w:pPr>
        <w:autoSpaceDE w:val="0"/>
        <w:autoSpaceDN w:val="0"/>
        <w:adjustRightInd w:val="0"/>
        <w:spacing w:after="0" w:line="240" w:lineRule="exact"/>
        <w:ind w:left="3518"/>
        <w:jc w:val="both"/>
        <w:rPr>
          <w:rFonts w:ascii="Century Schoolbook" w:eastAsia="Times New Roman" w:hAnsi="Century Schoolbook" w:cs="Times New Roman"/>
          <w:sz w:val="20"/>
          <w:szCs w:val="20"/>
          <w:lang w:eastAsia="ru-RU"/>
        </w:rPr>
      </w:pPr>
    </w:p>
    <w:p w:rsidR="0021641A" w:rsidRPr="0021641A" w:rsidRDefault="0021641A" w:rsidP="0021641A">
      <w:pPr>
        <w:autoSpaceDE w:val="0"/>
        <w:autoSpaceDN w:val="0"/>
        <w:adjustRightInd w:val="0"/>
        <w:spacing w:after="0" w:line="240" w:lineRule="exact"/>
        <w:jc w:val="both"/>
        <w:rPr>
          <w:rFonts w:ascii="Century Schoolbook" w:eastAsia="Times New Roman" w:hAnsi="Century Schoolbook" w:cs="Times New Roman"/>
          <w:sz w:val="20"/>
          <w:szCs w:val="20"/>
          <w:lang w:eastAsia="ru-RU"/>
        </w:rPr>
      </w:pPr>
    </w:p>
    <w:p w:rsidR="0021641A" w:rsidRPr="000B2767" w:rsidRDefault="0021641A" w:rsidP="0021641A">
      <w:pPr>
        <w:autoSpaceDE w:val="0"/>
        <w:autoSpaceDN w:val="0"/>
        <w:adjustRightInd w:val="0"/>
        <w:spacing w:before="202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76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Кодинск</w:t>
      </w:r>
    </w:p>
    <w:p w:rsidR="0021641A" w:rsidRPr="000B2767" w:rsidRDefault="000B2767" w:rsidP="0021641A">
      <w:pPr>
        <w:autoSpaceDE w:val="0"/>
        <w:autoSpaceDN w:val="0"/>
        <w:adjustRightInd w:val="0"/>
        <w:spacing w:before="202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767">
        <w:rPr>
          <w:rFonts w:ascii="Times New Roman" w:eastAsia="Times New Roman" w:hAnsi="Times New Roman" w:cs="Times New Roman"/>
          <w:sz w:val="28"/>
          <w:szCs w:val="28"/>
          <w:lang w:eastAsia="ru-RU"/>
        </w:rPr>
        <w:t>2017</w:t>
      </w:r>
    </w:p>
    <w:p w:rsidR="0021641A" w:rsidRPr="0021641A" w:rsidRDefault="0021641A" w:rsidP="0021641A">
      <w:pPr>
        <w:autoSpaceDE w:val="0"/>
        <w:autoSpaceDN w:val="0"/>
        <w:adjustRightInd w:val="0"/>
        <w:spacing w:before="202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767" w:rsidRDefault="000B2767" w:rsidP="00D925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25CB" w:rsidRDefault="00D925CB" w:rsidP="00D925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25C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Выступление на РОМП </w:t>
      </w:r>
    </w:p>
    <w:p w:rsidR="004B1C20" w:rsidRDefault="00D925CB" w:rsidP="00D925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25CB">
        <w:rPr>
          <w:rFonts w:ascii="Times New Roman" w:hAnsi="Times New Roman" w:cs="Times New Roman"/>
          <w:b/>
          <w:sz w:val="28"/>
          <w:szCs w:val="28"/>
        </w:rPr>
        <w:t>«Развитие инициативы и самостоятельности дошкольников»</w:t>
      </w:r>
    </w:p>
    <w:p w:rsidR="00D925CB" w:rsidRDefault="00D925CB" w:rsidP="00D925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25CB" w:rsidRPr="00D925CB" w:rsidRDefault="00D925CB" w:rsidP="00D925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25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Развитие самостоятельности и инициативности дошкольников</w:t>
      </w:r>
    </w:p>
    <w:p w:rsidR="00D925CB" w:rsidRPr="00D925CB" w:rsidRDefault="00D925CB" w:rsidP="00D925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25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занятиях физической культурой в условиях реализации ФГОС </w:t>
      </w:r>
      <w:proofErr w:type="gramStart"/>
      <w:r w:rsidRPr="00D925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</w:t>
      </w:r>
      <w:proofErr w:type="gramEnd"/>
    </w:p>
    <w:p w:rsidR="00D925CB" w:rsidRDefault="00D925CB" w:rsidP="00037DB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7DB4" w:rsidRDefault="00037DB4" w:rsidP="00037DB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инструктор по физической культуре</w:t>
      </w:r>
    </w:p>
    <w:p w:rsidR="00037DB4" w:rsidRDefault="00037DB4" w:rsidP="00037DB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МБДОУ «Аленький цветочек»</w:t>
      </w:r>
    </w:p>
    <w:p w:rsidR="00037DB4" w:rsidRPr="00D925CB" w:rsidRDefault="00037DB4" w:rsidP="00037DB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Хлябина М.М.</w:t>
      </w:r>
    </w:p>
    <w:p w:rsidR="00D925CB" w:rsidRPr="00D925CB" w:rsidRDefault="00D925CB" w:rsidP="00D925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25CB" w:rsidRPr="00D925CB" w:rsidRDefault="00D925CB" w:rsidP="00D925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5C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государственный образовательный стандарт дошкольного образования (ФГОС ДО) ориентирует педагогов на решение задач социализации и индивидуализации развития дошкольников, а одним из условий его успешной реализации является создание следующих психолого-педагогических условий:</w:t>
      </w:r>
    </w:p>
    <w:p w:rsidR="00D925CB" w:rsidRPr="00D925CB" w:rsidRDefault="00D925CB" w:rsidP="00D925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5C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построение образовательной деятельности на основе взаимодействия взрослых с детьми, ориентированного на интересы и возможности каждого ребенка;</w:t>
      </w:r>
    </w:p>
    <w:p w:rsidR="00D925CB" w:rsidRPr="00D925CB" w:rsidRDefault="00D925CB" w:rsidP="00D925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5C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поддержка инициативы и самостоятельности детей в специфических для них видах деятельности;</w:t>
      </w:r>
    </w:p>
    <w:p w:rsidR="00D925CB" w:rsidRPr="00D925CB" w:rsidRDefault="00D925CB" w:rsidP="00D925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5C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возможность выбора детьми материалов, видов активности, участников совместной де</w:t>
      </w:r>
      <w:r w:rsidR="00E2243D">
        <w:rPr>
          <w:rFonts w:ascii="Times New Roman" w:eastAsia="Times New Roman" w:hAnsi="Times New Roman" w:cs="Times New Roman"/>
          <w:sz w:val="28"/>
          <w:szCs w:val="28"/>
          <w:lang w:eastAsia="ru-RU"/>
        </w:rPr>
        <w:t>ятельности и общения…»</w:t>
      </w:r>
      <w:r w:rsidRPr="00D925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925CB" w:rsidRPr="00D925CB" w:rsidRDefault="00D925CB" w:rsidP="00D925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5C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у дошкольников в процессе воспитания и обучения в дошкольном учреждении, необходимо сформировать умение самостоятельно ставить цель и определять задачи собственной деятельности, анализировать ее условия, формулировать проблемы и гипотезы, предположения о вариантах решения проблемных ситуаций, находить для этого средства, преодолевать разногласия, организовывать и корректировать</w:t>
      </w:r>
    </w:p>
    <w:p w:rsidR="00D925CB" w:rsidRPr="00D925CB" w:rsidRDefault="00D925CB" w:rsidP="00D925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5CB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как индивидуальной, так и совместной деятельности, достигая положительного результата.</w:t>
      </w:r>
    </w:p>
    <w:p w:rsidR="00D925CB" w:rsidRPr="00D925CB" w:rsidRDefault="00D925CB" w:rsidP="00D925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5C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нормативной документации, современных образовательных программ и педагогических технологий привел к пониманию того, что необходимо менять педагогическую стратегию и пересматривать организацию воспитательно-образовательного процесса. Перед</w:t>
      </w:r>
      <w:r w:rsidRPr="00D925CB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D925C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нами встала задача организации физкультурного занятия с учетом интересов, способностей и свободного выбора дошкольниками видов деятельности.</w:t>
      </w:r>
    </w:p>
    <w:p w:rsidR="00D925CB" w:rsidRPr="00D925CB" w:rsidRDefault="00D925CB" w:rsidP="00D925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5C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значит свободный выбор? Для ребенка это возможность пробовать новое, действовать одному или в сотрудничестве с другими, работать молча или включиться в диалог, ориентироваться на результат или сосредоточиться на процессе. Привыкая к самостоятельному выбору, дети в дальнейшем успешно решают проблемы, становятся творческими и мыслящими личностями.</w:t>
      </w:r>
    </w:p>
    <w:p w:rsidR="00D925CB" w:rsidRPr="00D925CB" w:rsidRDefault="00D925CB" w:rsidP="00D925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Свободный выбор осуществляется при участии инструктора по физической культуре. Взрослый направляет выбор детей тем, что создает необходимые </w:t>
      </w:r>
      <w:r w:rsidRPr="00D925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предметно-пространственные условия и обсуждает с детьми их планы на предстоящую деятельность. С этой целью пространство физкультурного зала делится на несколько секторов: </w:t>
      </w:r>
    </w:p>
    <w:p w:rsidR="00D925CB" w:rsidRPr="00D925CB" w:rsidRDefault="00D925CB" w:rsidP="00D925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сектор метания, </w:t>
      </w:r>
    </w:p>
    <w:p w:rsidR="00D925CB" w:rsidRPr="00D925CB" w:rsidRDefault="00D925CB" w:rsidP="00D925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сектор прыжков, </w:t>
      </w:r>
    </w:p>
    <w:p w:rsidR="00D925CB" w:rsidRPr="00D925CB" w:rsidRDefault="00D925CB" w:rsidP="00D925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5C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сектор бега,</w:t>
      </w:r>
    </w:p>
    <w:p w:rsidR="00D925CB" w:rsidRPr="00D925CB" w:rsidRDefault="00D925CB" w:rsidP="00D925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сектор лазания и т. д., </w:t>
      </w:r>
    </w:p>
    <w:p w:rsidR="00D925CB" w:rsidRPr="00D925CB" w:rsidRDefault="00D925CB" w:rsidP="00D925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925C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наличие, которых может зависеть от поставленных образовательных задач.</w:t>
      </w:r>
      <w:proofErr w:type="gramEnd"/>
    </w:p>
    <w:p w:rsidR="00D925CB" w:rsidRPr="00D925CB" w:rsidRDefault="00D925CB" w:rsidP="00D925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25CB" w:rsidRPr="00D925CB" w:rsidRDefault="00D925CB" w:rsidP="00D925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5C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 секторе «Веселый мяч», дети отрабатывают технику ведения мяча с продвижением вперед, в беге, броски мяча в корзину, через волейбольную сетку, передача мяча друг другу способами двумя руками от груди, из-за головы и ловля мяча произвольным способом,</w:t>
      </w:r>
    </w:p>
    <w:p w:rsidR="00D925CB" w:rsidRPr="00D925CB" w:rsidRDefault="00D925CB" w:rsidP="00D925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25CB" w:rsidRPr="00D925CB" w:rsidRDefault="00D925CB" w:rsidP="00D925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5C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 секторе «Равновесие», выполняют упражнения на сохранение равновесия — ходьбу по гимнастической скамейке разными способами, ходьба и бег по наклонной доске, ходьба между предметами на носках, с мешочком на голове.</w:t>
      </w:r>
    </w:p>
    <w:p w:rsidR="00D925CB" w:rsidRPr="00D925CB" w:rsidRDefault="00D925CB" w:rsidP="00D925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25CB" w:rsidRPr="00D925CB" w:rsidRDefault="00D925CB" w:rsidP="00D925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5C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 секторе «Прыжки» дети выполняют различные виды прыжков: на одной и двух ногах, с продвижением вперед, между предметами, спрыгивания, запрыгивания, прыжки со скакалкой разными способами.</w:t>
      </w:r>
    </w:p>
    <w:p w:rsidR="00D925CB" w:rsidRPr="00D925CB" w:rsidRDefault="00D925CB" w:rsidP="00D925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25CB" w:rsidRPr="00D925CB" w:rsidRDefault="00D925CB" w:rsidP="00D925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5C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 секторе «Метания» дошкольники отрабатывают технику выполнения метания: из-за плеча, правой, левой рукой, стоя на коленях, сидя, лежа; метание в горизонтальную и вертикальную цель и др.</w:t>
      </w:r>
    </w:p>
    <w:p w:rsidR="00D925CB" w:rsidRPr="00D925CB" w:rsidRDefault="00D925CB" w:rsidP="00D925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25CB" w:rsidRPr="00D925CB" w:rsidRDefault="00D925CB" w:rsidP="00D925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5C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сектор оснащен «паспортом», в котором указано количество занимающихся детей и правила поведения. Данные «паспорта» находятся в зоне видимости детей, способствуют формированию у дошкольников внутреннего самоконтроля, помогают безопасно организовать самостоятельную двигательную деятельность.</w:t>
      </w:r>
    </w:p>
    <w:p w:rsidR="00D925CB" w:rsidRPr="00D925CB" w:rsidRDefault="00D925CB" w:rsidP="00D925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качестве модели взаимодействия была выбрана </w:t>
      </w:r>
      <w:proofErr w:type="spellStart"/>
      <w:r w:rsidRPr="00D925C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недирективная</w:t>
      </w:r>
      <w:proofErr w:type="spellEnd"/>
      <w:r w:rsidRPr="00D92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модель, которая подразумевает общение детей и педагога как равноценных партнеров. В данном случае игровой сюжет наиболее полно позволяет оказывать </w:t>
      </w:r>
      <w:proofErr w:type="spellStart"/>
      <w:r w:rsidRPr="00D925C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недирективную</w:t>
      </w:r>
      <w:proofErr w:type="spellEnd"/>
      <w:r w:rsidRPr="00D92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помощь в организованной образовательной деятельности, а также направлен на развитие двигательных способностей, закрепление и совершенствования основных движений, формирование индивидуальности, развитие творчества, инициативности и самостоятельности в выборе рода занятий в физкультурно-предметной среде. Наиболее интересными для детей являются </w:t>
      </w:r>
      <w:proofErr w:type="gramStart"/>
      <w:r w:rsidRPr="00D925CB">
        <w:rPr>
          <w:rFonts w:ascii="Times New Roman" w:eastAsia="Times New Roman" w:hAnsi="Times New Roman" w:cs="Times New Roman"/>
          <w:sz w:val="28"/>
          <w:szCs w:val="28"/>
          <w:lang w:eastAsia="ru-RU"/>
        </w:rPr>
        <w:t>сюжеты</w:t>
      </w:r>
      <w:proofErr w:type="gramEnd"/>
      <w:r w:rsidRPr="00D92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предполагающие путешествия (в страну движений, на дальние континенты, по загадочным планетам и др.). </w:t>
      </w:r>
    </w:p>
    <w:p w:rsidR="00D925CB" w:rsidRPr="00D925CB" w:rsidRDefault="00D925CB" w:rsidP="00D925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5C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сектор спортивного зала представляет собой определенный пункт,             где можно остановиться.</w:t>
      </w:r>
    </w:p>
    <w:p w:rsidR="00D925CB" w:rsidRPr="00D925CB" w:rsidRDefault="00D925CB" w:rsidP="00D925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5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Посещение физкультурного зала начинается с группового приветствия, настраивающего детей на положительное эмоциональное общение, краткое обсуждение и совместное устное планирование предстоящей деятельности.</w:t>
      </w:r>
    </w:p>
    <w:p w:rsidR="00D925CB" w:rsidRPr="00D925CB" w:rsidRDefault="00D925CB" w:rsidP="00D925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5C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Обязательное условие — включение в начало занятия игр на внимание. Далее проводится групповая разминка под музыкальное сопровождение.</w:t>
      </w:r>
    </w:p>
    <w:p w:rsidR="00D925CB" w:rsidRPr="00D925CB" w:rsidRDefault="00D925CB" w:rsidP="00D925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5C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инструктор по физической культуре представляет все сектора физкультурного зала, работающие на данном занятии. Например, в секторе метания сообщает детям: «Я предлагаю вам научиться попадать маленьким мячом в цель. Кто хочет поработать со мной в центре метания?», «Сегодня в секторе прыжков появились скакалки. Кто желает поупражняться в прыжках?», «В секторе равновесия сегодня можно поупражняться носить мешочки на голове,  не роняя».</w:t>
      </w:r>
    </w:p>
    <w:p w:rsidR="00D925CB" w:rsidRPr="00D925CB" w:rsidRDefault="00D925CB" w:rsidP="00D925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5C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детям предлагается самостоятельно выбрать любой сектор и выполнить те или иные движения с физкультурными пособиями: закрепить уже полученные ранее навыки, научиться новым движениям или освоить новые спортивные атрибуты.</w:t>
      </w:r>
    </w:p>
    <w:p w:rsidR="00D925CB" w:rsidRPr="00D925CB" w:rsidRDefault="00D925CB" w:rsidP="00D925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5C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Несмотря на такое явное программирующее предложение взрослого, у детей есть право выбора — сектора, атрибутов, партнеров по деятельности, но и вместе с тем, есть право отказаться от предложенной инструктором деятельности и выбрать нечто иное. Основная задача взрослого в этой ситуации — показать детям, что их выбор ценен, что деятельность, выбранная ими самостоятельно так же важна, как и та, которую предлагает выполнить взрослый.</w:t>
      </w:r>
    </w:p>
    <w:p w:rsidR="00D925CB" w:rsidRPr="00D925CB" w:rsidRDefault="00D925CB" w:rsidP="00D925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5CB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организованной деятельности в секторах активно используются карточки-схемы выполнения различных движений, что позволяет сократить время объяснения и предоставить детям возможность самостоятельных двигательных проб.</w:t>
      </w:r>
    </w:p>
    <w:p w:rsidR="00D925CB" w:rsidRPr="00D925CB" w:rsidRDefault="00D925CB" w:rsidP="00D925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5C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не значит, что дети бесконтрольно проводят время в физкультурном зале. Нельзя допускать в образовательном процессе стихийности и неорганизованной самостоятельности. Роль взрослого во время любой самостоятельно выбранной ребенком деятельности включает в себя не только создание развивающей предметной среды, но и наблюдение за детьми, общение с ними, оказание помощи в выборе деятельности и ее осуществлении, обеспечение поддержки, если ребенок просит об этом. Необходимо помнить, что свободный выбор ребенка и его деятельность под руководством взрослого должны быть тщательно сбалансированы.</w:t>
      </w:r>
    </w:p>
    <w:p w:rsidR="00D925CB" w:rsidRPr="00D925CB" w:rsidRDefault="00D925CB" w:rsidP="00D925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5C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цель, договорить о совместных действиях в центрах, дети могут самостоятельно. Вместе с тем инструктор с воспитателем всегда рядом и готовы оказать помощь, выслушать вопросы, включиться в обсуждение заданий и способов их выполнения. Например, у детей часто возникают затруднения в лазанье на гимнастическую стенку, не боясь высоты. Для преодоления чувства страха оказывается непосредственная поддержка и индивидуальный подход, используется личный пример, а также моделирование игровых проблемных ситуаций «Пожарные на учениях», «Каскадеры», упражнения ходьба по наклонной доске «Подъем по трапу», спрыгивание со скамейки «Спасение утопающих».</w:t>
      </w:r>
    </w:p>
    <w:p w:rsidR="00D925CB" w:rsidRPr="00D925CB" w:rsidRDefault="00D925CB" w:rsidP="00D925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5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Задача педагога поддержать детей, помочь им осмыслить свои действия, научиться рефлексировать и оценивать свою деятельность, свое поведение. Одним из аспектов самостоятельности является такое качество как настойчивость в достижении результата, когда неудача не становится поводом для отказа от задуманного.</w:t>
      </w:r>
    </w:p>
    <w:p w:rsidR="00D925CB" w:rsidRPr="00D925CB" w:rsidRDefault="00D925CB" w:rsidP="00D925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5C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педагога в данном случае — стимулировать действия, доводящие начатое дело до конца, при необходимости объединяя усилия с другими детьми.</w:t>
      </w:r>
    </w:p>
    <w:p w:rsidR="00D925CB" w:rsidRPr="00D925CB" w:rsidRDefault="00D925CB" w:rsidP="00D925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5CB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определенное время, по сигналу инструктора дети договариваются и меняются карточками-схемами, переходят в другой центр. За одно занятия дети успевают посетить 2–3 сектора.</w:t>
      </w:r>
    </w:p>
    <w:p w:rsidR="00D925CB" w:rsidRPr="00D925CB" w:rsidRDefault="00D925CB" w:rsidP="00D925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выполнения основных движений детям предлагаются карточки (3–4 шт.) с уже знакомыми им подвижными играми. Дети договариваются друг с другом и самостоятельно выбирают игру. Наиболее любимыми играми являются: игра с прыжками и бегом «Волк во рву», с перепрыгиванием игра «Удочка», с бегом и ловлей «Два Мороза», бег с </w:t>
      </w:r>
      <w:proofErr w:type="spellStart"/>
      <w:r w:rsidRPr="00D925CB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увертыванием</w:t>
      </w:r>
      <w:proofErr w:type="spellEnd"/>
      <w:r w:rsidRPr="00D92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D925CB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Ловишка</w:t>
      </w:r>
      <w:proofErr w:type="spellEnd"/>
      <w:r w:rsidRPr="00D92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ленточкой». Дети по своему желанию могут усложнять и менять правила игры, договариваясь об этом заранее.</w:t>
      </w:r>
    </w:p>
    <w:p w:rsidR="00D925CB" w:rsidRPr="00D925CB" w:rsidRDefault="00D925CB" w:rsidP="00D925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Заключительная часть занятия проводится в форме игр-упражнений в виде самомассажа; дыхательной гимнастики; релаксационных, расслабляющих упражнений («На солнечной полянке», «Полет высоко в </w:t>
      </w:r>
      <w:proofErr w:type="spellStart"/>
      <w:r w:rsidRPr="00D925C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небе</w:t>
      </w:r>
      <w:proofErr w:type="gramStart"/>
      <w:r w:rsidRPr="00D925CB">
        <w:rPr>
          <w:rFonts w:ascii="Times New Roman" w:eastAsia="Times New Roman" w:hAnsi="Times New Roman" w:cs="Times New Roman"/>
          <w:sz w:val="28"/>
          <w:szCs w:val="28"/>
          <w:lang w:eastAsia="ru-RU"/>
        </w:rPr>
        <w:t>»и</w:t>
      </w:r>
      <w:proofErr w:type="spellEnd"/>
      <w:proofErr w:type="gramEnd"/>
      <w:r w:rsidRPr="00D92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др.). Поощряется придумывание новых игр и упражнений, способов действия со спортивными снарядами.</w:t>
      </w:r>
    </w:p>
    <w:p w:rsidR="00D925CB" w:rsidRPr="00D925CB" w:rsidRDefault="00D925CB" w:rsidP="00D925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5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Подводя итоги в процессе беседы с детьми выясняем, какие движения были для них более сложные, а какие легкие в выполнении и где бы они их потом применили.</w:t>
      </w:r>
    </w:p>
    <w:p w:rsidR="00D925CB" w:rsidRPr="00D925CB" w:rsidRDefault="00D925CB" w:rsidP="00D925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925C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форма организованной деятельности, помогает решать задачи в развитии физических качеств (скоростных, силовых, гибкости, выносливости, координации движений), накопить и обогатить двигательный опыт, является интересной для детей, т. к. нестандартна.</w:t>
      </w:r>
      <w:proofErr w:type="gramEnd"/>
      <w:r w:rsidRPr="00D92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один раз в неделю, третьим занятием и включаются в перспективный план.</w:t>
      </w:r>
    </w:p>
    <w:p w:rsidR="00D925CB" w:rsidRPr="00D925CB" w:rsidRDefault="00D925CB" w:rsidP="00D925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хочется отметить, что при организации ООД такой формы обязательным условием является доброжелательное отношение педагога, отказ от оценочного отношения и критических замечаний </w:t>
      </w:r>
      <w:proofErr w:type="gramStart"/>
      <w:r w:rsidRPr="00D925C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строну</w:t>
      </w:r>
      <w:proofErr w:type="gramEnd"/>
      <w:r w:rsidRPr="00D92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ребенка.</w:t>
      </w:r>
    </w:p>
    <w:p w:rsidR="00D925CB" w:rsidRPr="00D925CB" w:rsidRDefault="00D925CB" w:rsidP="00D925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5C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важно: предоставить детям возможность активно задавать вопросы. Стимулировать общение взрослого с детьми, постоянно побуждая ребенка к самостоятельному применению новых знаний, способов решения игровых целевых ориентиров, которые стимулируют вступление ребенка  во взаимодействие с другими детьми</w:t>
      </w:r>
    </w:p>
    <w:p w:rsidR="00D925CB" w:rsidRPr="00D925CB" w:rsidRDefault="00D925CB" w:rsidP="00D925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заставлять и не приучать ребенка, а </w:t>
      </w:r>
      <w:proofErr w:type="gramStart"/>
      <w:r w:rsidRPr="00D925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помогать детям быть</w:t>
      </w:r>
      <w:proofErr w:type="gramEnd"/>
      <w:r w:rsidRPr="00D92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смелей и активней, хвалить ребенка за проявленную инициативу, необычный способ выполнения любой деятельности. Предлагать несколько вариантов, а когда он выбирает свой, хвалить за инициативность.</w:t>
      </w:r>
    </w:p>
    <w:p w:rsidR="00D925CB" w:rsidRPr="00D925CB" w:rsidRDefault="00D925CB" w:rsidP="00D925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5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такой организации образовательной деятельности довольно четко прослеживаются индивидуальные особенности каждого ребенка. Отмечено, что детям с высоким показателем двигательной активности (</w:t>
      </w:r>
      <w:proofErr w:type="spellStart"/>
      <w:r w:rsidRPr="00D925CB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гиперактивным</w:t>
      </w:r>
      <w:proofErr w:type="spellEnd"/>
      <w:r w:rsidRPr="00D92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D925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присуща однообразная деятельность в одном центре с большим количеством движений интенсивного характера. Такие дети в основном выбирают секторы прыжков и остаются в них подолгу, не желая переходить в другие сектора с более спокойными видами деятельности.</w:t>
      </w:r>
    </w:p>
    <w:p w:rsidR="00D925CB" w:rsidRPr="00D925CB" w:rsidRDefault="00D925CB" w:rsidP="00D925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5C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 с низким показателем двигательной активности (малоподвижным) также присуща однообразная деятельность, но часто прерываемая статическими позами. Такие дети предпочитают спокойную ходьбу и не вступают в парное взаимодействие, часто выбирая сектор «Равновесие».</w:t>
      </w:r>
    </w:p>
    <w:p w:rsidR="00D925CB" w:rsidRPr="00D925CB" w:rsidRDefault="00D925CB" w:rsidP="00D925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5CB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основная задача инструктора по физической культуре найти дифференцированный подход к каждому ребенку, учитывая его интересы и особенности вовлечь малоподвижных детей в активную подвижную деятельность, а чрезмерно подвижных детей направлять на постепенное переключение на более спокойную деятельность. Например, в секторе «Веселый мяч» предлагаю такие движения как скатывание мяча по узкой доске и попадание в ворота, подбрасывание и ловля с несколькими хлопками и т. д. Малоподвижным детям предлагаю более активные действия и движения, не требующие точности выполнения в секторе «Прыжков».</w:t>
      </w:r>
    </w:p>
    <w:p w:rsidR="00D925CB" w:rsidRPr="00D925CB" w:rsidRDefault="00D925CB" w:rsidP="00D925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5C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действенных приемов для привлечения детей в невостребованные сектора является внесение в нужный сектор привлекательных физкультурных атрибутов.</w:t>
      </w:r>
    </w:p>
    <w:p w:rsidR="00D925CB" w:rsidRPr="00D925CB" w:rsidRDefault="00D925CB" w:rsidP="00D925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5C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такой работы показал, что моторная плотность занятия остается в пределах нормы на уровне 85%, т. к. время, затрачиваемое на объяснения и показ в традиционном занятии, в данной форме организации образовательной деятельности используется с пользой.</w:t>
      </w:r>
    </w:p>
    <w:p w:rsidR="00D925CB" w:rsidRPr="00D925CB" w:rsidRDefault="00D925CB" w:rsidP="00D925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5C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способны самостоятельно действовать (в различных видах двигательной деятельности), адекватно используют вербальные и невербальные средства общения в организованной деятельности, владеют диалогической речью и конструктивными способами взаимодействия с детьми и взрослыми (договариваются, обмениваются атрибутами, предметами), повышается их самооценка, самостоятельность, активность и инициативность.</w:t>
      </w:r>
    </w:p>
    <w:p w:rsidR="00D925CB" w:rsidRPr="00D925CB" w:rsidRDefault="00D925CB" w:rsidP="00D925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можно сделать вывод, что данная форма организации образовательной деятельности по физической культуре является приемлемой для развития самостоятельности и инициативности в контексте требований ФГОС </w:t>
      </w:r>
      <w:proofErr w:type="gramStart"/>
      <w:r w:rsidRPr="00D925CB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D925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E250B" w:rsidRDefault="007E250B" w:rsidP="00D925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25CB" w:rsidRPr="00D925CB" w:rsidRDefault="00D925CB" w:rsidP="00D925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5C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Литература:</w:t>
      </w:r>
    </w:p>
    <w:p w:rsidR="00D925CB" w:rsidRPr="00D925CB" w:rsidRDefault="00D925CB" w:rsidP="00D925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Воспитываем дошкольников </w:t>
      </w:r>
      <w:proofErr w:type="gramStart"/>
      <w:r w:rsidRPr="00D925C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самостоятельными</w:t>
      </w:r>
      <w:proofErr w:type="gramEnd"/>
      <w:r w:rsidRPr="00D92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Сборник статей — Российский гос. </w:t>
      </w:r>
      <w:proofErr w:type="spellStart"/>
      <w:r w:rsidRPr="00D925CB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</w:t>
      </w:r>
      <w:proofErr w:type="spellEnd"/>
      <w:r w:rsidRPr="00D925CB">
        <w:rPr>
          <w:rFonts w:ascii="Times New Roman" w:eastAsia="Times New Roman" w:hAnsi="Times New Roman" w:cs="Times New Roman"/>
          <w:sz w:val="28"/>
          <w:szCs w:val="28"/>
          <w:lang w:eastAsia="ru-RU"/>
        </w:rPr>
        <w:t>. Университет им.</w:t>
      </w:r>
    </w:p>
    <w:p w:rsidR="00D925CB" w:rsidRPr="00D925CB" w:rsidRDefault="00D925CB" w:rsidP="00D925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5CB">
        <w:rPr>
          <w:rFonts w:ascii="Times New Roman" w:eastAsia="Times New Roman" w:hAnsi="Times New Roman" w:cs="Times New Roman"/>
          <w:sz w:val="28"/>
          <w:szCs w:val="28"/>
          <w:lang w:eastAsia="ru-RU"/>
        </w:rPr>
        <w:t>А. И. Герцена. — СПб</w:t>
      </w:r>
      <w:proofErr w:type="gramStart"/>
      <w:r w:rsidRPr="00D92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</w:t>
      </w:r>
      <w:proofErr w:type="gramEnd"/>
      <w:r w:rsidRPr="00D925C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ДЕТСТВО-ПРЕСС, 2000. — С. 30–35.</w:t>
      </w:r>
    </w:p>
    <w:p w:rsidR="00D925CB" w:rsidRPr="00D925CB" w:rsidRDefault="00D925CB" w:rsidP="00D925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Pr="00D925CB">
        <w:rPr>
          <w:rFonts w:ascii="Times New Roman" w:eastAsia="Times New Roman" w:hAnsi="Times New Roman" w:cs="Times New Roman"/>
          <w:sz w:val="28"/>
          <w:szCs w:val="28"/>
          <w:lang w:eastAsia="ru-RU"/>
        </w:rPr>
        <w:t>Дыбина</w:t>
      </w:r>
      <w:proofErr w:type="spellEnd"/>
      <w:r w:rsidRPr="00D92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 В.. Образовательная среда и организация самостоятельной деятельности </w:t>
      </w:r>
      <w:proofErr w:type="gramStart"/>
      <w:r w:rsidRPr="00D925C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старшего</w:t>
      </w:r>
      <w:proofErr w:type="gramEnd"/>
      <w:r w:rsidRPr="00D92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дошкольного</w:t>
      </w:r>
    </w:p>
    <w:p w:rsidR="00D925CB" w:rsidRPr="00D925CB" w:rsidRDefault="00D925CB" w:rsidP="00D925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5C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возраста: методические рекомендации. — М.: Центр педагогического образования, 2008. — 68 с.</w:t>
      </w:r>
    </w:p>
    <w:p w:rsidR="00D925CB" w:rsidRPr="00D925CB" w:rsidRDefault="00D925CB" w:rsidP="00D925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spellStart"/>
      <w:r w:rsidRPr="00D925CB">
        <w:rPr>
          <w:rFonts w:ascii="Times New Roman" w:eastAsia="Times New Roman" w:hAnsi="Times New Roman" w:cs="Times New Roman"/>
          <w:sz w:val="28"/>
          <w:szCs w:val="28"/>
          <w:lang w:eastAsia="ru-RU"/>
        </w:rPr>
        <w:t>Нищева</w:t>
      </w:r>
      <w:proofErr w:type="spellEnd"/>
      <w:r w:rsidRPr="00D92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 В.. Предметно-пространственная развивающая среда в детском саду: принципы построения, </w:t>
      </w:r>
      <w:proofErr w:type="gramStart"/>
      <w:r w:rsidRPr="00D925CB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D925C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:rsidR="00D925CB" w:rsidRPr="00D925CB" w:rsidRDefault="00D925CB" w:rsidP="00D925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925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веты</w:t>
      </w:r>
      <w:proofErr w:type="spellEnd"/>
      <w:r w:rsidRPr="00D925CB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рекомендации. — СПб</w:t>
      </w:r>
      <w:proofErr w:type="gramStart"/>
      <w:r w:rsidRPr="00D92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</w:t>
      </w:r>
      <w:proofErr w:type="gramEnd"/>
      <w:r w:rsidRPr="00D925C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ДЕТСТВО-ПРЕСС, 2009. — 95 с.</w:t>
      </w:r>
    </w:p>
    <w:p w:rsidR="00D925CB" w:rsidRPr="00D925CB" w:rsidRDefault="00D925CB" w:rsidP="00D925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5CB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Свирская Л. В.. Детский совет. Методические рекомендации для педагогов. — М.: Национальное образование, 2015. — 76 с.</w:t>
      </w:r>
    </w:p>
    <w:p w:rsidR="00D925CB" w:rsidRPr="00D925CB" w:rsidRDefault="00D925CB" w:rsidP="00D925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Федеральный государственный образовательный стандарт дошкольного образования (Приказ Министерства образования и </w:t>
      </w:r>
      <w:r w:rsidR="00AC763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науки РФ от 17.10.2013 № 1155)</w:t>
      </w:r>
    </w:p>
    <w:p w:rsidR="00D925CB" w:rsidRPr="00D925CB" w:rsidRDefault="00D925CB" w:rsidP="00D925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925CB" w:rsidRPr="00D925CB" w:rsidSect="000B276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817"/>
    <w:rsid w:val="00037DB4"/>
    <w:rsid w:val="000B2767"/>
    <w:rsid w:val="0021641A"/>
    <w:rsid w:val="004B1C20"/>
    <w:rsid w:val="007E250B"/>
    <w:rsid w:val="00AC7635"/>
    <w:rsid w:val="00D925CB"/>
    <w:rsid w:val="00E2243D"/>
    <w:rsid w:val="00ED4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4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4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2025</Words>
  <Characters>11545</Characters>
  <Application>Microsoft Office Word</Application>
  <DocSecurity>0</DocSecurity>
  <Lines>96</Lines>
  <Paragraphs>27</Paragraphs>
  <ScaleCrop>false</ScaleCrop>
  <Company/>
  <LinksUpToDate>false</LinksUpToDate>
  <CharactersWithSpaces>13543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new</cp:lastModifiedBy>
  <cp:revision>8</cp:revision>
  <dcterms:created xsi:type="dcterms:W3CDTF">2018-10-03T16:55:00Z</dcterms:created>
  <dcterms:modified xsi:type="dcterms:W3CDTF">2018-10-08T03:07:00Z</dcterms:modified>
</cp:coreProperties>
</file>