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44C" w:rsidRPr="00F66469" w:rsidRDefault="0034644C" w:rsidP="00F66469">
      <w:pPr>
        <w:spacing w:after="0"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муниципальное казенное дошкольное образовательное учреждение</w:t>
      </w:r>
    </w:p>
    <w:p w:rsidR="0034644C" w:rsidRPr="00F66469" w:rsidRDefault="0034644C" w:rsidP="00F66469">
      <w:pPr>
        <w:spacing w:after="0"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 xml:space="preserve">«Детский сад комбинированного вида </w:t>
      </w:r>
    </w:p>
    <w:p w:rsidR="0034644C" w:rsidRPr="00F66469" w:rsidRDefault="0034644C" w:rsidP="00F66469">
      <w:pPr>
        <w:spacing w:after="0"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«Аленький цветочек»</w:t>
      </w: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С</w:t>
      </w:r>
      <w:r w:rsidRPr="00F66469">
        <w:rPr>
          <w:rFonts w:ascii="Times New Roman" w:hAnsi="Times New Roman" w:cs="Times New Roman"/>
          <w:b/>
          <w:sz w:val="28"/>
          <w:szCs w:val="28"/>
        </w:rPr>
        <w:t>ценарий родительского собрания</w:t>
      </w: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Игра – забава?</w:t>
      </w:r>
    </w:p>
    <w:p w:rsidR="0034644C" w:rsidRPr="00F66469" w:rsidRDefault="0034644C" w:rsidP="00F66469">
      <w:pPr>
        <w:spacing w:line="240" w:lineRule="auto"/>
        <w:jc w:val="center"/>
        <w:rPr>
          <w:rFonts w:ascii="Times New Roman" w:hAnsi="Times New Roman" w:cs="Times New Roman"/>
          <w:b/>
          <w:sz w:val="28"/>
          <w:szCs w:val="28"/>
        </w:rPr>
      </w:pPr>
    </w:p>
    <w:p w:rsidR="00F66469" w:rsidRPr="00F66469" w:rsidRDefault="00F66469" w:rsidP="00F66469">
      <w:pPr>
        <w:spacing w:line="240" w:lineRule="auto"/>
        <w:jc w:val="right"/>
        <w:rPr>
          <w:rFonts w:ascii="Times New Roman" w:hAnsi="Times New Roman" w:cs="Times New Roman"/>
          <w:b/>
          <w:sz w:val="28"/>
          <w:szCs w:val="28"/>
        </w:rPr>
      </w:pPr>
    </w:p>
    <w:p w:rsidR="0034644C" w:rsidRPr="00F66469" w:rsidRDefault="0034644C" w:rsidP="00F66469">
      <w:pPr>
        <w:spacing w:line="240" w:lineRule="auto"/>
        <w:jc w:val="right"/>
        <w:rPr>
          <w:rFonts w:ascii="Times New Roman" w:hAnsi="Times New Roman" w:cs="Times New Roman"/>
          <w:b/>
          <w:sz w:val="28"/>
          <w:szCs w:val="28"/>
        </w:rPr>
      </w:pPr>
      <w:r w:rsidRPr="00F66469">
        <w:rPr>
          <w:rFonts w:ascii="Times New Roman" w:hAnsi="Times New Roman" w:cs="Times New Roman"/>
          <w:b/>
          <w:sz w:val="28"/>
          <w:szCs w:val="28"/>
        </w:rPr>
        <w:t>Составила: Петренко Н.В.</w:t>
      </w: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r w:rsidRPr="00F6646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1B68539" wp14:editId="6221C49B">
            <wp:simplePos x="0" y="0"/>
            <wp:positionH relativeFrom="column">
              <wp:posOffset>1996440</wp:posOffset>
            </wp:positionH>
            <wp:positionV relativeFrom="paragraph">
              <wp:posOffset>154940</wp:posOffset>
            </wp:positionV>
            <wp:extent cx="2133600" cy="16383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sz w:val="28"/>
          <w:szCs w:val="28"/>
        </w:rPr>
      </w:pPr>
    </w:p>
    <w:p w:rsidR="0034644C" w:rsidRPr="00F66469" w:rsidRDefault="0034644C" w:rsidP="00F66469">
      <w:pPr>
        <w:spacing w:line="240" w:lineRule="auto"/>
        <w:jc w:val="center"/>
        <w:rPr>
          <w:rFonts w:ascii="Times New Roman" w:hAnsi="Times New Roman" w:cs="Times New Roman"/>
          <w:b/>
          <w:color w:val="800080"/>
          <w:sz w:val="28"/>
          <w:szCs w:val="28"/>
        </w:rPr>
      </w:pPr>
    </w:p>
    <w:p w:rsidR="0034644C" w:rsidRPr="00F66469" w:rsidRDefault="0034644C" w:rsidP="00F66469">
      <w:pPr>
        <w:spacing w:after="0" w:line="240" w:lineRule="auto"/>
        <w:jc w:val="center"/>
        <w:rPr>
          <w:rFonts w:ascii="Times New Roman" w:hAnsi="Times New Roman" w:cs="Times New Roman"/>
          <w:b/>
          <w:sz w:val="28"/>
          <w:szCs w:val="28"/>
        </w:rPr>
      </w:pPr>
    </w:p>
    <w:p w:rsidR="0034644C" w:rsidRPr="00F66469" w:rsidRDefault="0034644C" w:rsidP="00F66469">
      <w:pPr>
        <w:spacing w:after="0" w:line="240" w:lineRule="auto"/>
        <w:jc w:val="center"/>
        <w:rPr>
          <w:rFonts w:ascii="Times New Roman" w:hAnsi="Times New Roman" w:cs="Times New Roman"/>
          <w:b/>
          <w:sz w:val="28"/>
          <w:szCs w:val="28"/>
        </w:rPr>
      </w:pPr>
    </w:p>
    <w:p w:rsidR="0034644C" w:rsidRPr="00F66469" w:rsidRDefault="0034644C" w:rsidP="00F66469">
      <w:pPr>
        <w:spacing w:after="0" w:line="240" w:lineRule="auto"/>
        <w:jc w:val="center"/>
        <w:rPr>
          <w:rFonts w:ascii="Times New Roman" w:hAnsi="Times New Roman" w:cs="Times New Roman"/>
          <w:b/>
          <w:sz w:val="28"/>
          <w:szCs w:val="28"/>
        </w:rPr>
      </w:pPr>
    </w:p>
    <w:p w:rsidR="0034644C" w:rsidRPr="00F66469" w:rsidRDefault="0034644C" w:rsidP="00F66469">
      <w:pPr>
        <w:spacing w:after="0" w:line="240" w:lineRule="auto"/>
        <w:jc w:val="center"/>
        <w:rPr>
          <w:rFonts w:ascii="Times New Roman" w:hAnsi="Times New Roman" w:cs="Times New Roman"/>
          <w:b/>
          <w:sz w:val="28"/>
          <w:szCs w:val="28"/>
        </w:rPr>
      </w:pPr>
    </w:p>
    <w:p w:rsidR="0034644C" w:rsidRPr="00F66469" w:rsidRDefault="0034644C" w:rsidP="00F66469">
      <w:pPr>
        <w:spacing w:after="0"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Кодинск</w:t>
      </w:r>
    </w:p>
    <w:p w:rsidR="0034644C" w:rsidRPr="00F66469" w:rsidRDefault="0034644C" w:rsidP="00F66469">
      <w:pPr>
        <w:spacing w:after="0" w:line="240" w:lineRule="auto"/>
        <w:jc w:val="center"/>
        <w:rPr>
          <w:rFonts w:ascii="Times New Roman" w:hAnsi="Times New Roman" w:cs="Times New Roman"/>
          <w:b/>
          <w:sz w:val="28"/>
          <w:szCs w:val="28"/>
        </w:rPr>
      </w:pPr>
      <w:r w:rsidRPr="00F66469">
        <w:rPr>
          <w:rFonts w:ascii="Times New Roman" w:hAnsi="Times New Roman" w:cs="Times New Roman"/>
          <w:b/>
          <w:sz w:val="28"/>
          <w:szCs w:val="28"/>
        </w:rPr>
        <w:t xml:space="preserve">2016 </w:t>
      </w:r>
    </w:p>
    <w:p w:rsidR="00B21286" w:rsidRPr="00F66469" w:rsidRDefault="00B21286" w:rsidP="00F66469">
      <w:pPr>
        <w:spacing w:line="240" w:lineRule="auto"/>
        <w:rPr>
          <w:rFonts w:ascii="Times New Roman" w:hAnsi="Times New Roman" w:cs="Times New Roman"/>
          <w:sz w:val="28"/>
          <w:szCs w:val="28"/>
        </w:rPr>
      </w:pPr>
    </w:p>
    <w:p w:rsidR="0034644C" w:rsidRPr="00F66469" w:rsidRDefault="0034644C" w:rsidP="00F66469">
      <w:pPr>
        <w:spacing w:line="240" w:lineRule="auto"/>
        <w:rPr>
          <w:rFonts w:ascii="Times New Roman" w:hAnsi="Times New Roman" w:cs="Times New Roman"/>
          <w:sz w:val="28"/>
          <w:szCs w:val="28"/>
        </w:rPr>
      </w:pPr>
    </w:p>
    <w:p w:rsidR="00F66469" w:rsidRDefault="00F66469" w:rsidP="00F66469">
      <w:pPr>
        <w:spacing w:before="100" w:beforeAutospacing="1" w:after="100" w:afterAutospacing="1" w:line="240" w:lineRule="auto"/>
        <w:jc w:val="center"/>
        <w:outlineLvl w:val="0"/>
        <w:rPr>
          <w:rFonts w:ascii="Times New Roman" w:hAnsi="Times New Roman" w:cs="Times New Roman"/>
          <w:b/>
          <w:bCs/>
          <w:kern w:val="36"/>
          <w:sz w:val="28"/>
          <w:szCs w:val="28"/>
          <w:lang w:eastAsia="ru-RU"/>
        </w:rPr>
      </w:pPr>
    </w:p>
    <w:p w:rsidR="00303095" w:rsidRPr="00F66469" w:rsidRDefault="00303095" w:rsidP="00F66469">
      <w:pPr>
        <w:spacing w:after="0" w:line="240" w:lineRule="auto"/>
        <w:jc w:val="center"/>
        <w:outlineLvl w:val="0"/>
        <w:rPr>
          <w:rFonts w:ascii="Times New Roman" w:hAnsi="Times New Roman" w:cs="Times New Roman"/>
          <w:b/>
          <w:bCs/>
          <w:kern w:val="36"/>
          <w:sz w:val="28"/>
          <w:szCs w:val="28"/>
          <w:lang w:eastAsia="ru-RU"/>
        </w:rPr>
      </w:pPr>
      <w:r w:rsidRPr="00F66469">
        <w:rPr>
          <w:rFonts w:ascii="Times New Roman" w:hAnsi="Times New Roman" w:cs="Times New Roman"/>
          <w:b/>
          <w:bCs/>
          <w:kern w:val="36"/>
          <w:sz w:val="28"/>
          <w:szCs w:val="28"/>
          <w:lang w:eastAsia="ru-RU"/>
        </w:rPr>
        <w:lastRenderedPageBreak/>
        <w:t>Сценарий родительского собрания в форме круглого стола</w:t>
      </w:r>
    </w:p>
    <w:p w:rsidR="00303095" w:rsidRPr="00F66469" w:rsidRDefault="00F66469" w:rsidP="00F66469">
      <w:pPr>
        <w:spacing w:after="0" w:line="240" w:lineRule="auto"/>
        <w:jc w:val="center"/>
        <w:outlineLvl w:val="0"/>
        <w:rPr>
          <w:rFonts w:ascii="Times New Roman" w:hAnsi="Times New Roman" w:cs="Times New Roman"/>
          <w:b/>
          <w:bCs/>
          <w:kern w:val="36"/>
          <w:sz w:val="28"/>
          <w:szCs w:val="28"/>
          <w:lang w:eastAsia="ru-RU"/>
        </w:rPr>
      </w:pPr>
      <w:r w:rsidRPr="00F66469">
        <w:rPr>
          <w:rFonts w:ascii="Times New Roman" w:hAnsi="Times New Roman" w:cs="Times New Roman"/>
          <w:b/>
          <w:bCs/>
          <w:kern w:val="36"/>
          <w:sz w:val="28"/>
          <w:szCs w:val="28"/>
          <w:lang w:eastAsia="ru-RU"/>
        </w:rPr>
        <w:t>Игра-забава?</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xml:space="preserve"> «Игра имеет </w:t>
      </w:r>
      <w:proofErr w:type="gramStart"/>
      <w:r w:rsidRPr="00F66469">
        <w:rPr>
          <w:rFonts w:ascii="Times New Roman" w:hAnsi="Times New Roman" w:cs="Times New Roman"/>
          <w:sz w:val="28"/>
          <w:szCs w:val="28"/>
        </w:rPr>
        <w:t>важное значение</w:t>
      </w:r>
      <w:proofErr w:type="gramEnd"/>
      <w:r w:rsidRPr="00F66469">
        <w:rPr>
          <w:rFonts w:ascii="Times New Roman" w:hAnsi="Times New Roman" w:cs="Times New Roman"/>
          <w:sz w:val="28"/>
          <w:szCs w:val="28"/>
        </w:rPr>
        <w:t xml:space="preserve"> в жизни ребенка, имеет то же значение, какое у взрослого имеет деятельность, работа, служба. Каков ребенок игре, таким во многом он будет в работе, когда вырастет. По этому воспитание будущего деятеля </w:t>
      </w:r>
      <w:proofErr w:type="gramStart"/>
      <w:r w:rsidRPr="00F66469">
        <w:rPr>
          <w:rFonts w:ascii="Times New Roman" w:hAnsi="Times New Roman" w:cs="Times New Roman"/>
          <w:sz w:val="28"/>
          <w:szCs w:val="28"/>
        </w:rPr>
        <w:t>происходит</w:t>
      </w:r>
      <w:proofErr w:type="gramEnd"/>
      <w:r w:rsidRPr="00F66469">
        <w:rPr>
          <w:rFonts w:ascii="Times New Roman" w:hAnsi="Times New Roman" w:cs="Times New Roman"/>
          <w:sz w:val="28"/>
          <w:szCs w:val="28"/>
        </w:rPr>
        <w:t xml:space="preserve"> прежде всего в игре.»</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А. С. Макаренко</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«Духовная жизнь ребенка полноценна лишь тогда, когда он живет в мире игры, сказки, музыки, фантазии, творчества. Без этого он - засушенный цветок».</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В. А. Сухомлинский</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«Игра – это огромное светлое окно,  через который духовный мир ребенка  вливается живительный поток представлений,  понятий об окружающем мире».</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В.А. Сухомлинский</w:t>
      </w:r>
    </w:p>
    <w:p w:rsidR="00303095" w:rsidRPr="00F66469" w:rsidRDefault="00303095" w:rsidP="00F66469">
      <w:pPr>
        <w:spacing w:after="0" w:line="240" w:lineRule="auto"/>
        <w:jc w:val="both"/>
        <w:rPr>
          <w:rFonts w:ascii="Times New Roman" w:hAnsi="Times New Roman" w:cs="Times New Roman"/>
          <w:sz w:val="28"/>
          <w:szCs w:val="28"/>
        </w:rPr>
      </w:pP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b/>
          <w:sz w:val="28"/>
          <w:szCs w:val="28"/>
        </w:rPr>
        <w:t>Цель:</w:t>
      </w:r>
      <w:r w:rsidRPr="00F66469">
        <w:rPr>
          <w:rFonts w:ascii="Times New Roman" w:hAnsi="Times New Roman" w:cs="Times New Roman"/>
          <w:sz w:val="28"/>
          <w:szCs w:val="28"/>
        </w:rPr>
        <w:t xml:space="preserve"> повышение педагогической компетенции родителей по проблеме активации игровой деятельности  дошкольников в условиях семьи.</w:t>
      </w:r>
    </w:p>
    <w:p w:rsidR="00303095" w:rsidRPr="00F66469" w:rsidRDefault="00303095" w:rsidP="00F66469">
      <w:pPr>
        <w:spacing w:after="0" w:line="240" w:lineRule="auto"/>
        <w:jc w:val="both"/>
        <w:rPr>
          <w:rFonts w:ascii="Times New Roman" w:hAnsi="Times New Roman" w:cs="Times New Roman"/>
          <w:b/>
          <w:sz w:val="28"/>
          <w:szCs w:val="28"/>
        </w:rPr>
      </w:pPr>
      <w:r w:rsidRPr="00F66469">
        <w:rPr>
          <w:rFonts w:ascii="Times New Roman" w:hAnsi="Times New Roman" w:cs="Times New Roman"/>
          <w:b/>
          <w:sz w:val="28"/>
          <w:szCs w:val="28"/>
        </w:rPr>
        <w:t>Задачи:</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1. Развивать активный интерес у родителей к воспитанию своего ребенка.</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2. Расширять педагогические знания родителей по вопросам воспитания и развития детей в играх.</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3. Обсудить вопрос об организации игровой среды в условиях семьи.</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b/>
          <w:sz w:val="28"/>
          <w:szCs w:val="28"/>
        </w:rPr>
        <w:t>Форма проведения</w:t>
      </w:r>
      <w:r w:rsidRPr="00F66469">
        <w:rPr>
          <w:rFonts w:ascii="Times New Roman" w:hAnsi="Times New Roman" w:cs="Times New Roman"/>
          <w:sz w:val="28"/>
          <w:szCs w:val="28"/>
        </w:rPr>
        <w:t>: круглый стол.</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b/>
          <w:sz w:val="28"/>
          <w:szCs w:val="28"/>
        </w:rPr>
        <w:t>Участники:</w:t>
      </w:r>
      <w:r w:rsidRPr="00F66469">
        <w:rPr>
          <w:rFonts w:ascii="Times New Roman" w:hAnsi="Times New Roman" w:cs="Times New Roman"/>
          <w:sz w:val="28"/>
          <w:szCs w:val="28"/>
        </w:rPr>
        <w:t xml:space="preserve"> воспитатели, родители.</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Подготовительная работа:</w:t>
      </w:r>
      <w:r w:rsidRPr="00F66469">
        <w:rPr>
          <w:rFonts w:ascii="Times New Roman" w:hAnsi="Times New Roman" w:cs="Times New Roman"/>
          <w:sz w:val="28"/>
          <w:szCs w:val="28"/>
          <w:lang w:eastAsia="ru-RU"/>
        </w:rPr>
        <w:t> анкетирование родителей, памятки для родителей, оформление зала, музыкальное сопровождение, материалы для творческой работы.</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Оборудование:</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столы расставлены по кругу;</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 Памятки для родителей» по игре;</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на отдельном столе - карточки и оборудование для творческой работы родителей;</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низкорослые комнатные цветы для оформления зала;</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мягкая игрушка – солнышко;</w:t>
      </w:r>
    </w:p>
    <w:p w:rsidR="00303095" w:rsidRPr="00F66469" w:rsidRDefault="00303095" w:rsidP="00F66469">
      <w:pPr>
        <w:numPr>
          <w:ilvl w:val="0"/>
          <w:numId w:val="3"/>
        </w:num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магнитофон.</w:t>
      </w:r>
    </w:p>
    <w:p w:rsidR="00303095" w:rsidRPr="00F66469" w:rsidRDefault="00303095" w:rsidP="00F66469">
      <w:pPr>
        <w:pStyle w:val="a3"/>
        <w:spacing w:after="0" w:line="240" w:lineRule="auto"/>
        <w:jc w:val="both"/>
        <w:rPr>
          <w:rFonts w:ascii="Times New Roman" w:hAnsi="Times New Roman" w:cs="Times New Roman"/>
          <w:b/>
          <w:bCs/>
          <w:sz w:val="28"/>
          <w:szCs w:val="28"/>
          <w:lang w:eastAsia="ru-RU"/>
        </w:rPr>
      </w:pPr>
      <w:r w:rsidRPr="00F66469">
        <w:rPr>
          <w:rFonts w:ascii="Times New Roman" w:hAnsi="Times New Roman" w:cs="Times New Roman"/>
          <w:b/>
          <w:bCs/>
          <w:sz w:val="28"/>
          <w:szCs w:val="28"/>
          <w:lang w:eastAsia="ru-RU"/>
        </w:rPr>
        <w:t>Ход мероприятия.</w:t>
      </w:r>
    </w:p>
    <w:p w:rsidR="00303095" w:rsidRPr="00F66469" w:rsidRDefault="00303095" w:rsidP="00F66469">
      <w:pPr>
        <w:pStyle w:val="a3"/>
        <w:spacing w:after="0" w:line="240" w:lineRule="auto"/>
        <w:jc w:val="both"/>
        <w:rPr>
          <w:rFonts w:ascii="Times New Roman" w:hAnsi="Times New Roman" w:cs="Times New Roman"/>
          <w:sz w:val="28"/>
          <w:szCs w:val="28"/>
          <w:lang w:eastAsia="ru-RU"/>
        </w:rPr>
      </w:pPr>
    </w:p>
    <w:p w:rsidR="00303095" w:rsidRPr="00F66469" w:rsidRDefault="00303095" w:rsidP="00F66469">
      <w:pPr>
        <w:pStyle w:val="a3"/>
        <w:spacing w:after="0" w:line="240" w:lineRule="auto"/>
        <w:ind w:left="0"/>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1. </w:t>
      </w:r>
      <w:r w:rsidRPr="00F66469">
        <w:rPr>
          <w:rFonts w:ascii="Times New Roman" w:hAnsi="Times New Roman" w:cs="Times New Roman"/>
          <w:b/>
          <w:bCs/>
          <w:sz w:val="28"/>
          <w:szCs w:val="28"/>
          <w:lang w:eastAsia="ru-RU"/>
        </w:rPr>
        <w:t>Вступительная часть</w:t>
      </w:r>
    </w:p>
    <w:p w:rsidR="00303095" w:rsidRPr="00F66469" w:rsidRDefault="00303095" w:rsidP="00F66469">
      <w:pPr>
        <w:pStyle w:val="a3"/>
        <w:spacing w:after="0" w:line="240" w:lineRule="auto"/>
        <w:ind w:left="142"/>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Добрый вечер, уважаемые родители! Мы рады встрече с Вами за нашим круглым столом. Предлагаем Вашему вниманию следующую тему для обсуждения: «Игра – забава?». Сегодня мы поделимся опытом обустройства детского уголка, поговорим о видах игрушек, а в конце Вас ожидает «острое блюдо».</w:t>
      </w:r>
    </w:p>
    <w:p w:rsidR="00303095" w:rsidRPr="00F66469" w:rsidRDefault="00303095" w:rsidP="00F66469">
      <w:pPr>
        <w:pStyle w:val="a3"/>
        <w:spacing w:after="0" w:line="240" w:lineRule="auto"/>
        <w:ind w:left="142"/>
        <w:jc w:val="both"/>
        <w:rPr>
          <w:rFonts w:ascii="Times New Roman" w:hAnsi="Times New Roman" w:cs="Times New Roman"/>
          <w:i/>
          <w:iCs/>
          <w:sz w:val="28"/>
          <w:szCs w:val="28"/>
          <w:lang w:eastAsia="ru-RU"/>
        </w:rPr>
      </w:pPr>
    </w:p>
    <w:p w:rsidR="00303095" w:rsidRPr="00F66469" w:rsidRDefault="00303095" w:rsidP="00F66469">
      <w:pPr>
        <w:pStyle w:val="a3"/>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i/>
          <w:iCs/>
          <w:sz w:val="28"/>
          <w:szCs w:val="28"/>
          <w:lang w:eastAsia="ru-RU"/>
        </w:rPr>
        <w:t>Психологическая разминка «Улыбка»</w:t>
      </w:r>
    </w:p>
    <w:p w:rsidR="00303095" w:rsidRPr="00F66469" w:rsidRDefault="00303095" w:rsidP="00F66469">
      <w:pPr>
        <w:pStyle w:val="a3"/>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lastRenderedPageBreak/>
        <w:t xml:space="preserve">– Но сначала я хотела бы узнать: у Вас хорошее настроение? Как без слов подарить его другим людям при встрече? Как без слов сообщить о своем хорошем настроении? Конечно, улыбкой. Улыбка может согреть своим теплом, показать ваше дружелюбие и улучшить настроение. </w:t>
      </w:r>
    </w:p>
    <w:p w:rsidR="00303095" w:rsidRPr="00F66469" w:rsidRDefault="00303095" w:rsidP="00F66469">
      <w:pPr>
        <w:spacing w:after="0" w:line="240" w:lineRule="auto"/>
        <w:jc w:val="both"/>
        <w:rPr>
          <w:rFonts w:ascii="Times New Roman" w:eastAsia="Times New Roman" w:hAnsi="Times New Roman" w:cs="Times New Roman"/>
          <w:b/>
          <w:bCs/>
          <w:sz w:val="28"/>
          <w:szCs w:val="28"/>
          <w:lang w:eastAsia="ru-RU"/>
        </w:rPr>
      </w:pPr>
      <w:r w:rsidRPr="00F66469">
        <w:rPr>
          <w:rFonts w:ascii="Times New Roman" w:hAnsi="Times New Roman" w:cs="Times New Roman"/>
          <w:b/>
          <w:sz w:val="28"/>
          <w:szCs w:val="28"/>
          <w:lang w:eastAsia="ru-RU"/>
        </w:rPr>
        <w:t xml:space="preserve">2. Вступительное слово заведующего. </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Игры занимают важное место  в жизни ребенка. Они являются его естественным состоянием, потребностью детского организма. Малыш всегда играет по собственному желанию и ради самого процесса игры.</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Главное преимущество игры заключается в том, что это </w:t>
      </w:r>
      <w:r w:rsidRPr="00F66469">
        <w:rPr>
          <w:rFonts w:ascii="Times New Roman" w:eastAsia="Times New Roman" w:hAnsi="Times New Roman" w:cs="Times New Roman"/>
          <w:i/>
          <w:iCs/>
          <w:sz w:val="28"/>
          <w:szCs w:val="28"/>
          <w:lang w:eastAsia="ru-RU"/>
        </w:rPr>
        <w:t>активная и самостоятельная деятельность. Именно в игре, а не  в обучении и не в разговорах развиваются способности, и формируется личность ребенка!</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    Игра способствует поддержанию  у ребенка хорошего настроения, обогащению его чувственного опыта, развитию наглядно-образного мышления, воображения и речи. Дети с хорошо развитым воображением обладают более высоким интеллектом. Лучше ориентируются  в нестандартных ситуациях, успешнее учатся.</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      В игре дети знакомятся с разными видами деятельности взрослых, учатся понимать чувства и состояния других людей, сопереживать им, приобретают навыки общения со сверстниками и старшими детьми. Игра обладает прекрасным психотерапевтическим эффектом, так как в ней ребенок  может через игровые действия неосознанно и непроизвольно высвободить накопившиеся негативные переживания,  «отыграть» их.</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    Игра дает ребенку особое ощущение всесилия и свободы.</w:t>
      </w: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Игра – наиболее естественный и продуктивный способ  обучения детей.</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Актуальность.</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Что такое игра? Игра – это ведущий вид деятельности, через которую дети познают окружающий мир. В игре дети учатся человеческим отношениям (отзывчивость, сердечность, дружелюбие, понимать чувства других людей). В игре формируется личность ребенка. Не наигравшись, у ребенка могут появиться страхи, усталость, пассивность, низкая самооценка и агрессия.</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xml:space="preserve">Наша задача – научить детей играть, научить помогать, радоваться успехам, воспринимать неудачи. Научить общаться </w:t>
      </w:r>
      <w:proofErr w:type="gramStart"/>
      <w:r w:rsidRPr="00F66469">
        <w:rPr>
          <w:rFonts w:ascii="Times New Roman" w:hAnsi="Times New Roman" w:cs="Times New Roman"/>
          <w:sz w:val="28"/>
          <w:szCs w:val="28"/>
        </w:rPr>
        <w:t>со</w:t>
      </w:r>
      <w:proofErr w:type="gramEnd"/>
      <w:r w:rsidRPr="00F66469">
        <w:rPr>
          <w:rFonts w:ascii="Times New Roman" w:hAnsi="Times New Roman" w:cs="Times New Roman"/>
          <w:sz w:val="28"/>
          <w:szCs w:val="28"/>
        </w:rPr>
        <w:t xml:space="preserve"> взрослыми и детьми. Все игрушки, которые предлагает детский сад, направлены на развитие ребенка: одни игры развивают память, другие внимание, третьи прививают нам чувство ответственности, отзывчивости. Можно перечислять и дальше игры и игрушки, но все они будут с правилами, с вариантами обыгрывания, с определенными целями.</w:t>
      </w:r>
    </w:p>
    <w:p w:rsidR="00303095" w:rsidRPr="00F66469" w:rsidRDefault="00303095" w:rsidP="00F66469">
      <w:pPr>
        <w:pStyle w:val="a3"/>
        <w:spacing w:after="0" w:line="240" w:lineRule="auto"/>
        <w:ind w:left="0"/>
        <w:jc w:val="both"/>
        <w:rPr>
          <w:rFonts w:ascii="Times New Roman" w:hAnsi="Times New Roman" w:cs="Times New Roman"/>
          <w:b/>
          <w:sz w:val="28"/>
          <w:szCs w:val="28"/>
          <w:lang w:eastAsia="ru-RU"/>
        </w:rPr>
      </w:pPr>
      <w:r w:rsidRPr="00F66469">
        <w:rPr>
          <w:rFonts w:ascii="Times New Roman" w:hAnsi="Times New Roman" w:cs="Times New Roman"/>
          <w:b/>
          <w:sz w:val="28"/>
          <w:szCs w:val="28"/>
          <w:lang w:eastAsia="ru-RU"/>
        </w:rPr>
        <w:t>3. Выступление педагога-психолога.</w:t>
      </w:r>
    </w:p>
    <w:p w:rsidR="00303095" w:rsidRPr="00F66469" w:rsidRDefault="00303095" w:rsidP="00F66469">
      <w:pPr>
        <w:pStyle w:val="a3"/>
        <w:spacing w:after="0" w:line="240" w:lineRule="auto"/>
        <w:ind w:left="0"/>
        <w:jc w:val="both"/>
        <w:rPr>
          <w:rFonts w:ascii="Times New Roman" w:hAnsi="Times New Roman" w:cs="Times New Roman"/>
          <w:b/>
          <w:sz w:val="28"/>
          <w:szCs w:val="28"/>
          <w:lang w:eastAsia="ru-RU"/>
        </w:rPr>
      </w:pPr>
      <w:r w:rsidRPr="00F66469">
        <w:rPr>
          <w:rFonts w:ascii="Times New Roman" w:hAnsi="Times New Roman" w:cs="Times New Roman"/>
          <w:b/>
          <w:sz w:val="28"/>
          <w:szCs w:val="28"/>
          <w:lang w:eastAsia="ru-RU"/>
        </w:rPr>
        <w:t>4. Анализ результатов анкетирования. (</w:t>
      </w:r>
      <w:r w:rsidRPr="00F66469">
        <w:rPr>
          <w:rFonts w:ascii="Times New Roman" w:hAnsi="Times New Roman" w:cs="Times New Roman"/>
          <w:sz w:val="28"/>
          <w:szCs w:val="28"/>
          <w:lang w:eastAsia="ru-RU"/>
        </w:rPr>
        <w:t>Пре</w:t>
      </w:r>
      <w:r w:rsidRPr="00F66469">
        <w:rPr>
          <w:rFonts w:ascii="Times New Roman" w:hAnsi="Times New Roman" w:cs="Times New Roman"/>
          <w:b/>
          <w:sz w:val="28"/>
          <w:szCs w:val="28"/>
          <w:lang w:eastAsia="ru-RU"/>
        </w:rPr>
        <w:t>з</w:t>
      </w:r>
      <w:r w:rsidRPr="00F66469">
        <w:rPr>
          <w:rFonts w:ascii="Times New Roman" w:hAnsi="Times New Roman" w:cs="Times New Roman"/>
          <w:sz w:val="28"/>
          <w:szCs w:val="28"/>
          <w:lang w:eastAsia="ru-RU"/>
        </w:rPr>
        <w:t>ентация</w:t>
      </w:r>
      <w:r w:rsidRPr="00F66469">
        <w:rPr>
          <w:rFonts w:ascii="Times New Roman" w:hAnsi="Times New Roman" w:cs="Times New Roman"/>
          <w:b/>
          <w:sz w:val="28"/>
          <w:szCs w:val="28"/>
          <w:lang w:eastAsia="ru-RU"/>
        </w:rPr>
        <w:t>).</w:t>
      </w:r>
    </w:p>
    <w:p w:rsidR="00303095" w:rsidRPr="00F66469" w:rsidRDefault="00303095" w:rsidP="00F66469">
      <w:pPr>
        <w:pStyle w:val="a3"/>
        <w:spacing w:after="0" w:line="240" w:lineRule="auto"/>
        <w:ind w:left="0"/>
        <w:jc w:val="both"/>
        <w:rPr>
          <w:rFonts w:ascii="Times New Roman" w:hAnsi="Times New Roman" w:cs="Times New Roman"/>
          <w:sz w:val="28"/>
          <w:szCs w:val="28"/>
          <w:lang w:eastAsia="ru-RU"/>
        </w:rPr>
      </w:pPr>
    </w:p>
    <w:p w:rsidR="00303095" w:rsidRPr="00F66469" w:rsidRDefault="00303095" w:rsidP="00F66469">
      <w:pPr>
        <w:pStyle w:val="a3"/>
        <w:spacing w:after="0" w:line="240" w:lineRule="auto"/>
        <w:jc w:val="both"/>
        <w:rPr>
          <w:rFonts w:ascii="Times New Roman" w:hAnsi="Times New Roman" w:cs="Times New Roman"/>
          <w:b/>
          <w:sz w:val="28"/>
          <w:szCs w:val="28"/>
          <w:lang w:eastAsia="ru-RU"/>
        </w:rPr>
      </w:pPr>
      <w:r w:rsidRPr="00F66469">
        <w:rPr>
          <w:rFonts w:ascii="Times New Roman" w:hAnsi="Times New Roman" w:cs="Times New Roman"/>
          <w:sz w:val="28"/>
          <w:szCs w:val="28"/>
          <w:lang w:eastAsia="ru-RU"/>
        </w:rPr>
        <w:t>Сейчас мы более подробно обсудим вопросы об организации игровой среды в условиях семьи</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5. Дискуссия</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Игра – ведущая деятельность в дошкольном возрасте, деятельность, определяющая развитие интеллектуальных, физических и моральных сил ребёнка.</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lastRenderedPageBreak/>
        <w:t xml:space="preserve">Игра не пустая забава. Она необходима для счастья детей, для их здоровья и правильного развития. Игра радует детей, делает их весёлыми и жизнерадостными. Играя, дети много двигаются: бегают, прыгают, делают постройки. Благодаря этому дети растут </w:t>
      </w:r>
      <w:proofErr w:type="gramStart"/>
      <w:r w:rsidRPr="00F66469">
        <w:rPr>
          <w:rFonts w:ascii="Times New Roman" w:hAnsi="Times New Roman" w:cs="Times New Roman"/>
          <w:sz w:val="28"/>
          <w:szCs w:val="28"/>
          <w:lang w:eastAsia="ru-RU"/>
        </w:rPr>
        <w:t>крепкими</w:t>
      </w:r>
      <w:proofErr w:type="gramEnd"/>
      <w:r w:rsidRPr="00F66469">
        <w:rPr>
          <w:rFonts w:ascii="Times New Roman" w:hAnsi="Times New Roman" w:cs="Times New Roman"/>
          <w:sz w:val="28"/>
          <w:szCs w:val="28"/>
          <w:lang w:eastAsia="ru-RU"/>
        </w:rPr>
        <w:t>, сильными, ловкими.   Игра развивает у детей сообразительность, фантазию. Играя вместе, дети приучаются дружно жить, уступать друг другу, заботиться о товарищах.</w:t>
      </w:r>
      <w:r w:rsidRPr="00F66469">
        <w:rPr>
          <w:rFonts w:ascii="Times New Roman" w:hAnsi="Times New Roman" w:cs="Times New Roman"/>
          <w:sz w:val="28"/>
          <w:szCs w:val="28"/>
          <w:lang w:eastAsia="ru-RU"/>
        </w:rPr>
        <w:br/>
        <w:t>Воспитательное 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 (</w:t>
      </w:r>
      <w:r w:rsidRPr="00F66469">
        <w:rPr>
          <w:rFonts w:ascii="Times New Roman" w:hAnsi="Times New Roman" w:cs="Times New Roman"/>
          <w:i/>
          <w:iCs/>
          <w:sz w:val="28"/>
          <w:szCs w:val="28"/>
          <w:lang w:eastAsia="ru-RU"/>
        </w:rPr>
        <w:t xml:space="preserve">Д.В. </w:t>
      </w:r>
      <w:proofErr w:type="spellStart"/>
      <w:r w:rsidRPr="00F66469">
        <w:rPr>
          <w:rFonts w:ascii="Times New Roman" w:hAnsi="Times New Roman" w:cs="Times New Roman"/>
          <w:i/>
          <w:iCs/>
          <w:sz w:val="28"/>
          <w:szCs w:val="28"/>
          <w:lang w:eastAsia="ru-RU"/>
        </w:rPr>
        <w:t>Менджерицкая</w:t>
      </w:r>
      <w:proofErr w:type="spellEnd"/>
      <w:r w:rsidRPr="00F66469">
        <w:rPr>
          <w:rFonts w:ascii="Times New Roman" w:hAnsi="Times New Roman" w:cs="Times New Roman"/>
          <w:sz w:val="28"/>
          <w:szCs w:val="28"/>
          <w:lang w:eastAsia="ru-RU"/>
        </w:rPr>
        <w:t>).</w:t>
      </w:r>
    </w:p>
    <w:p w:rsidR="00303095" w:rsidRPr="00F66469" w:rsidRDefault="00303095" w:rsidP="00F66469">
      <w:pPr>
        <w:spacing w:after="0" w:line="240" w:lineRule="auto"/>
        <w:jc w:val="both"/>
        <w:rPr>
          <w:rFonts w:ascii="Times New Roman" w:hAnsi="Times New Roman" w:cs="Times New Roman"/>
          <w:sz w:val="28"/>
          <w:szCs w:val="28"/>
          <w:u w:val="single"/>
          <w:lang w:eastAsia="ru-RU"/>
        </w:rPr>
      </w:pPr>
      <w:r w:rsidRPr="00F66469">
        <w:rPr>
          <w:rFonts w:ascii="Times New Roman" w:hAnsi="Times New Roman" w:cs="Times New Roman"/>
          <w:sz w:val="28"/>
          <w:szCs w:val="28"/>
          <w:lang w:eastAsia="ru-RU"/>
        </w:rPr>
        <w:t>– Как и во что играют наши дети дома? От чего это зависит? В первую очередь поговорим с вами об игровом уголке. Хорошо, когда позволяют жилищные условия и у малыша есть отдельная комната. Но если отдельной комнаты нет, нужен ли отдельный игровой уголок для ребенка?</w:t>
      </w:r>
      <w:r w:rsidRPr="00F66469">
        <w:rPr>
          <w:rFonts w:ascii="Times New Roman" w:hAnsi="Times New Roman" w:cs="Times New Roman"/>
          <w:sz w:val="28"/>
          <w:szCs w:val="28"/>
          <w:lang w:eastAsia="ru-RU"/>
        </w:rPr>
        <w:br/>
      </w:r>
      <w:r w:rsidRPr="00F66469">
        <w:rPr>
          <w:rFonts w:ascii="Times New Roman" w:hAnsi="Times New Roman" w:cs="Times New Roman"/>
          <w:sz w:val="28"/>
          <w:szCs w:val="28"/>
          <w:u w:val="single"/>
          <w:lang w:eastAsia="ru-RU"/>
        </w:rPr>
        <w:t>(ответы родителей)</w:t>
      </w:r>
    </w:p>
    <w:p w:rsidR="00303095" w:rsidRPr="00F66469" w:rsidRDefault="00303095" w:rsidP="00F66469">
      <w:pPr>
        <w:spacing w:after="0" w:line="240" w:lineRule="auto"/>
        <w:jc w:val="both"/>
        <w:rPr>
          <w:rFonts w:ascii="Times New Roman" w:hAnsi="Times New Roman" w:cs="Times New Roman"/>
          <w:i/>
          <w:iCs/>
          <w:sz w:val="28"/>
          <w:szCs w:val="28"/>
          <w:lang w:eastAsia="ru-RU"/>
        </w:rPr>
      </w:pPr>
      <w:r w:rsidRPr="00F66469">
        <w:rPr>
          <w:rFonts w:ascii="Times New Roman" w:hAnsi="Times New Roman" w:cs="Times New Roman"/>
          <w:sz w:val="28"/>
          <w:szCs w:val="28"/>
          <w:lang w:eastAsia="ru-RU"/>
        </w:rPr>
        <w:t xml:space="preserve">6. </w:t>
      </w:r>
      <w:r w:rsidRPr="00F66469">
        <w:rPr>
          <w:rFonts w:ascii="Times New Roman" w:hAnsi="Times New Roman" w:cs="Times New Roman"/>
          <w:b/>
          <w:bCs/>
          <w:sz w:val="28"/>
          <w:szCs w:val="28"/>
          <w:lang w:eastAsia="ru-RU"/>
        </w:rPr>
        <w:t>Обмен семейным опытом по выбору игрушек. </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Итак, пространство игрового уголка обозначено. Чем его наполнить? Поговорим об игрушках. У вас на столах памятки, в которых описаны разные виды игрушек. Для удобства я пронумеровала их. Предлагаю   зачитывать по очереди, а обсуждать будем все вместе.</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1. </w:t>
      </w:r>
      <w:proofErr w:type="gramStart"/>
      <w:r w:rsidRPr="00F66469">
        <w:rPr>
          <w:rFonts w:ascii="Times New Roman" w:hAnsi="Times New Roman" w:cs="Times New Roman"/>
          <w:sz w:val="28"/>
          <w:szCs w:val="28"/>
          <w:lang w:eastAsia="ru-RU"/>
        </w:rPr>
        <w:t>Игрушки, отображающие реальную жизнь - куклы, фигурки животных, мебель, посуда, предметы домашнего обихода, коляски и т.д.</w:t>
      </w:r>
      <w:proofErr w:type="gramEnd"/>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Для чего нужны ребенку эти игрушки?</w:t>
      </w:r>
      <w:r w:rsidRPr="00F66469">
        <w:rPr>
          <w:rFonts w:ascii="Times New Roman" w:hAnsi="Times New Roman" w:cs="Times New Roman"/>
          <w:sz w:val="28"/>
          <w:szCs w:val="28"/>
          <w:lang w:eastAsia="ru-RU"/>
        </w:rPr>
        <w:br/>
        <w:t>(ответы родителей)</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Конечно же, играя в эти игрушки, малыш отображает реальный мир. Психологи считают, что игрушка является важной составляющей любой культуры. Общество передает ребенку в особой «свернутой форме» - через игрушку, как культурное орудие, основные духовные ориентиры, направление движения общества.</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2. Технические игрушки - различные виды транспорта, конструкторы.</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Можем ли мы отнести эти игрушки к предыдущей группе как сюжетно-</w:t>
      </w:r>
      <w:proofErr w:type="spellStart"/>
      <w:r w:rsidRPr="00F66469">
        <w:rPr>
          <w:rFonts w:ascii="Times New Roman" w:hAnsi="Times New Roman" w:cs="Times New Roman"/>
          <w:sz w:val="28"/>
          <w:szCs w:val="28"/>
          <w:lang w:eastAsia="ru-RU"/>
        </w:rPr>
        <w:t>отобразительные</w:t>
      </w:r>
      <w:proofErr w:type="spellEnd"/>
      <w:r w:rsidRPr="00F66469">
        <w:rPr>
          <w:rFonts w:ascii="Times New Roman" w:hAnsi="Times New Roman" w:cs="Times New Roman"/>
          <w:sz w:val="28"/>
          <w:szCs w:val="28"/>
          <w:lang w:eastAsia="ru-RU"/>
        </w:rPr>
        <w:t>? (ответы родителей).</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Конечно, особенно транспорт. Тем не менее, я все-таки разделила их на разные подгруппы. Почему? (ответы родителей).</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Совершенно верно, куклами, колясками играют в основном девочки, транспортом и конструктором в основном мальчики. Я сказала «в основном», потому что можно наблюдать, как в группе девочки с удовольствием могут машинку покатать, а мальчики иногда с увлечением играют с </w:t>
      </w:r>
      <w:proofErr w:type="spellStart"/>
      <w:r w:rsidRPr="00F66469">
        <w:rPr>
          <w:rFonts w:ascii="Times New Roman" w:hAnsi="Times New Roman" w:cs="Times New Roman"/>
          <w:sz w:val="28"/>
          <w:szCs w:val="28"/>
          <w:lang w:eastAsia="ru-RU"/>
        </w:rPr>
        <w:t>посудкой</w:t>
      </w:r>
      <w:proofErr w:type="spellEnd"/>
      <w:r w:rsidRPr="00F66469">
        <w:rPr>
          <w:rFonts w:ascii="Times New Roman" w:hAnsi="Times New Roman" w:cs="Times New Roman"/>
          <w:sz w:val="28"/>
          <w:szCs w:val="28"/>
          <w:lang w:eastAsia="ru-RU"/>
        </w:rPr>
        <w:t xml:space="preserve"> - «кушают» за столом, а также катают коляски с сидящими в них куклами.</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3. Игрушки - забавы: смешные фигурки зверей, животных, человечков. Например: Зайчик, играющий на барабане, скачущий петушок, ползущий и жужжащий жучок.</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Каково назначение этих игрушек? (ответы родителей) </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Совершенно верно, позабавить детей, вызвать смех, сопереживание, радость, воспитать чувство юмора.</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lastRenderedPageBreak/>
        <w:t>4. </w:t>
      </w:r>
      <w:proofErr w:type="gramStart"/>
      <w:r w:rsidRPr="00F66469">
        <w:rPr>
          <w:rFonts w:ascii="Times New Roman" w:hAnsi="Times New Roman" w:cs="Times New Roman"/>
          <w:sz w:val="28"/>
          <w:szCs w:val="28"/>
          <w:lang w:eastAsia="ru-RU"/>
        </w:rPr>
        <w:t xml:space="preserve">Спортивно - моторные игрушки: мячи, кегли, </w:t>
      </w:r>
      <w:proofErr w:type="spellStart"/>
      <w:r w:rsidRPr="00F66469">
        <w:rPr>
          <w:rFonts w:ascii="Times New Roman" w:hAnsi="Times New Roman" w:cs="Times New Roman"/>
          <w:sz w:val="28"/>
          <w:szCs w:val="28"/>
          <w:lang w:eastAsia="ru-RU"/>
        </w:rPr>
        <w:t>кольцебросы</w:t>
      </w:r>
      <w:proofErr w:type="spellEnd"/>
      <w:r w:rsidRPr="00F66469">
        <w:rPr>
          <w:rFonts w:ascii="Times New Roman" w:hAnsi="Times New Roman" w:cs="Times New Roman"/>
          <w:sz w:val="28"/>
          <w:szCs w:val="28"/>
          <w:lang w:eastAsia="ru-RU"/>
        </w:rPr>
        <w:t>, каталки различные, обручи, скакалки, велосипеды.</w:t>
      </w:r>
      <w:proofErr w:type="gramEnd"/>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Что развивают эти игрушки?   (ответы родителей)</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Эти игрушки способствуют развитию двигательной активности детей, развитию координации движений, ориентировки в пространстве.</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5. Дидактические игрушки - разноцветные вкладыши, кубики с прорезями, пирамидки, матрешки, мозаики, паззлы, лото и др.</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Чему научаются дети, играя в них? (ответы родителей)</w:t>
      </w:r>
      <w:r w:rsidRPr="00F66469">
        <w:rPr>
          <w:rFonts w:ascii="Times New Roman" w:hAnsi="Times New Roman" w:cs="Times New Roman"/>
          <w:sz w:val="28"/>
          <w:szCs w:val="28"/>
          <w:lang w:eastAsia="ru-RU"/>
        </w:rPr>
        <w:br/>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Дети учатся различать цвет, форму, знакомятся с величиной предметов, занятия с этими игрушками воспитывают у детей сосредоточенность, настойчивость, целеустремленность, умение доводить дело до конца, а также способствует развитию мелкой моторики рук.</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6. </w:t>
      </w:r>
      <w:proofErr w:type="gramStart"/>
      <w:r w:rsidRPr="00F66469">
        <w:rPr>
          <w:rFonts w:ascii="Times New Roman" w:hAnsi="Times New Roman" w:cs="Times New Roman"/>
          <w:sz w:val="28"/>
          <w:szCs w:val="28"/>
          <w:lang w:eastAsia="ru-RU"/>
        </w:rPr>
        <w:t>Музыкальные игрушки - погремушки, колокольчики, бубенцы, дудочки, металлофоны, игрушки, изображающие пианино, балалайки и др. музыкальные инструменты.</w:t>
      </w:r>
      <w:proofErr w:type="gramEnd"/>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Что могут развивать у ребенка музыкальные игрушки?</w:t>
      </w:r>
      <w:r w:rsidRPr="00F66469">
        <w:rPr>
          <w:rFonts w:ascii="Times New Roman" w:hAnsi="Times New Roman" w:cs="Times New Roman"/>
          <w:sz w:val="28"/>
          <w:szCs w:val="28"/>
          <w:lang w:eastAsia="ru-RU"/>
        </w:rPr>
        <w:br/>
        <w:t xml:space="preserve">- </w:t>
      </w:r>
      <w:r w:rsidRPr="008E43EC">
        <w:rPr>
          <w:rFonts w:ascii="Times New Roman" w:hAnsi="Times New Roman" w:cs="Times New Roman"/>
          <w:sz w:val="28"/>
          <w:szCs w:val="28"/>
          <w:lang w:eastAsia="ru-RU"/>
        </w:rPr>
        <w:t>Какая из игрушек очень важна для детей раннего возраста?</w:t>
      </w:r>
      <w:r w:rsidRPr="00F66469">
        <w:rPr>
          <w:rFonts w:ascii="Times New Roman" w:hAnsi="Times New Roman" w:cs="Times New Roman"/>
          <w:sz w:val="28"/>
          <w:szCs w:val="28"/>
          <w:lang w:eastAsia="ru-RU"/>
        </w:rPr>
        <w:t xml:space="preserve"> Важную роль среди музыкальных игрушек отводят именно дудочке - в первую очередь потому, что упражнения с дудочкой способствуют развитию речевого дыхания, что очень важно для развития речи детей в этом возрасте. Также музыкальные игрушки способствуют развитию </w:t>
      </w:r>
      <w:proofErr w:type="spellStart"/>
      <w:r w:rsidRPr="00F66469">
        <w:rPr>
          <w:rFonts w:ascii="Times New Roman" w:hAnsi="Times New Roman" w:cs="Times New Roman"/>
          <w:sz w:val="28"/>
          <w:szCs w:val="28"/>
          <w:lang w:eastAsia="ru-RU"/>
        </w:rPr>
        <w:t>звуковысотного</w:t>
      </w:r>
      <w:proofErr w:type="spellEnd"/>
      <w:r w:rsidRPr="00F66469">
        <w:rPr>
          <w:rFonts w:ascii="Times New Roman" w:hAnsi="Times New Roman" w:cs="Times New Roman"/>
          <w:sz w:val="28"/>
          <w:szCs w:val="28"/>
          <w:lang w:eastAsia="ru-RU"/>
        </w:rPr>
        <w:t xml:space="preserve"> слуха.</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7. Театральные игрушк</w:t>
      </w:r>
      <w:proofErr w:type="gramStart"/>
      <w:r w:rsidRPr="00F66469">
        <w:rPr>
          <w:rFonts w:ascii="Times New Roman" w:hAnsi="Times New Roman" w:cs="Times New Roman"/>
          <w:sz w:val="28"/>
          <w:szCs w:val="28"/>
          <w:lang w:eastAsia="ru-RU"/>
        </w:rPr>
        <w:t>и-</w:t>
      </w:r>
      <w:proofErr w:type="gramEnd"/>
      <w:r w:rsidRPr="00F66469">
        <w:rPr>
          <w:rFonts w:ascii="Times New Roman" w:hAnsi="Times New Roman" w:cs="Times New Roman"/>
          <w:sz w:val="28"/>
          <w:szCs w:val="28"/>
          <w:lang w:eastAsia="ru-RU"/>
        </w:rPr>
        <w:t xml:space="preserve"> куклы </w:t>
      </w:r>
      <w:proofErr w:type="spellStart"/>
      <w:r w:rsidRPr="00F66469">
        <w:rPr>
          <w:rFonts w:ascii="Times New Roman" w:hAnsi="Times New Roman" w:cs="Times New Roman"/>
          <w:sz w:val="28"/>
          <w:szCs w:val="28"/>
          <w:lang w:eastAsia="ru-RU"/>
        </w:rPr>
        <w:t>би</w:t>
      </w:r>
      <w:proofErr w:type="spellEnd"/>
      <w:r w:rsidRPr="00F66469">
        <w:rPr>
          <w:rFonts w:ascii="Times New Roman" w:hAnsi="Times New Roman" w:cs="Times New Roman"/>
          <w:sz w:val="28"/>
          <w:szCs w:val="28"/>
          <w:lang w:eastAsia="ru-RU"/>
        </w:rPr>
        <w:t xml:space="preserve">- ба- </w:t>
      </w:r>
      <w:proofErr w:type="spellStart"/>
      <w:r w:rsidRPr="00F66469">
        <w:rPr>
          <w:rFonts w:ascii="Times New Roman" w:hAnsi="Times New Roman" w:cs="Times New Roman"/>
          <w:sz w:val="28"/>
          <w:szCs w:val="28"/>
          <w:lang w:eastAsia="ru-RU"/>
        </w:rPr>
        <w:t>бо</w:t>
      </w:r>
      <w:proofErr w:type="spellEnd"/>
      <w:r w:rsidRPr="00F66469">
        <w:rPr>
          <w:rFonts w:ascii="Times New Roman" w:hAnsi="Times New Roman" w:cs="Times New Roman"/>
          <w:sz w:val="28"/>
          <w:szCs w:val="28"/>
          <w:lang w:eastAsia="ru-RU"/>
        </w:rPr>
        <w:t>, пальчиковый театр, настольный театр.</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Нужны ли эти игрушки детям? (ответы родителей) </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Конечно, эти игрушки развивают речь, воображение, приучают ребенка брать на себя роль.</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8. Военные игрушки: мечи, пистолеты</w:t>
      </w:r>
      <w:proofErr w:type="gramStart"/>
      <w:r w:rsidRPr="00F66469">
        <w:rPr>
          <w:rFonts w:ascii="Times New Roman" w:hAnsi="Times New Roman" w:cs="Times New Roman"/>
          <w:sz w:val="28"/>
          <w:szCs w:val="28"/>
          <w:lang w:eastAsia="ru-RU"/>
        </w:rPr>
        <w:t xml:space="preserve"> ,</w:t>
      </w:r>
      <w:proofErr w:type="gramEnd"/>
      <w:r w:rsidRPr="00F66469">
        <w:rPr>
          <w:rFonts w:ascii="Times New Roman" w:hAnsi="Times New Roman" w:cs="Times New Roman"/>
          <w:sz w:val="28"/>
          <w:szCs w:val="28"/>
          <w:lang w:eastAsia="ru-RU"/>
        </w:rPr>
        <w:t xml:space="preserve"> автоматы и другие.</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Выскажите своё отношение к этим игрушкам</w:t>
      </w:r>
      <w:proofErr w:type="gramStart"/>
      <w:r w:rsidRPr="00F66469">
        <w:rPr>
          <w:rFonts w:ascii="Times New Roman" w:hAnsi="Times New Roman" w:cs="Times New Roman"/>
          <w:sz w:val="28"/>
          <w:szCs w:val="28"/>
          <w:lang w:eastAsia="ru-RU"/>
        </w:rPr>
        <w:t>.</w:t>
      </w:r>
      <w:proofErr w:type="gramEnd"/>
      <w:r w:rsidRPr="00F66469">
        <w:rPr>
          <w:rFonts w:ascii="Times New Roman" w:hAnsi="Times New Roman" w:cs="Times New Roman"/>
          <w:sz w:val="28"/>
          <w:szCs w:val="28"/>
          <w:lang w:eastAsia="ru-RU"/>
        </w:rPr>
        <w:t xml:space="preserve"> (</w:t>
      </w:r>
      <w:proofErr w:type="gramStart"/>
      <w:r w:rsidRPr="00F66469">
        <w:rPr>
          <w:rFonts w:ascii="Times New Roman" w:hAnsi="Times New Roman" w:cs="Times New Roman"/>
          <w:sz w:val="28"/>
          <w:szCs w:val="28"/>
          <w:lang w:eastAsia="ru-RU"/>
        </w:rPr>
        <w:t>о</w:t>
      </w:r>
      <w:proofErr w:type="gramEnd"/>
      <w:r w:rsidRPr="00F66469">
        <w:rPr>
          <w:rFonts w:ascii="Times New Roman" w:hAnsi="Times New Roman" w:cs="Times New Roman"/>
          <w:sz w:val="28"/>
          <w:szCs w:val="28"/>
          <w:lang w:eastAsia="ru-RU"/>
        </w:rPr>
        <w:t>тветы родителей)</w:t>
      </w:r>
      <w:r w:rsidRPr="00F66469">
        <w:rPr>
          <w:rFonts w:ascii="Times New Roman" w:hAnsi="Times New Roman" w:cs="Times New Roman"/>
          <w:sz w:val="28"/>
          <w:szCs w:val="28"/>
          <w:lang w:eastAsia="ru-RU"/>
        </w:rPr>
        <w:br/>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Во всем мире нет однозначного отношения к этим игрушкам. Одни видят только негативное влияние на детей, другие - сторонники позитивного влияния. С одной стороны – мы хотим вырастить из мальчиков защитников Родины, с другой стороны, как правильно это сделать, чтобы не воспитать излишне агрессивных членов общества.</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9. Игрушки для развития творческой фантазии и самовыражения: карандаши, краски, пластилин, различные наборы для ручного труда, цветная бумага, клей и т. д.</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Чем должен руководствоваться родитель, приобретая эти игрушки для ребенка? (ответы родителей).</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br/>
        <w:t xml:space="preserve">- Конечно, прежде </w:t>
      </w:r>
      <w:proofErr w:type="gramStart"/>
      <w:r w:rsidRPr="00F66469">
        <w:rPr>
          <w:rFonts w:ascii="Times New Roman" w:hAnsi="Times New Roman" w:cs="Times New Roman"/>
          <w:sz w:val="28"/>
          <w:szCs w:val="28"/>
          <w:lang w:eastAsia="ru-RU"/>
        </w:rPr>
        <w:t>всего</w:t>
      </w:r>
      <w:proofErr w:type="gramEnd"/>
      <w:r w:rsidRPr="00F66469">
        <w:rPr>
          <w:rFonts w:ascii="Times New Roman" w:hAnsi="Times New Roman" w:cs="Times New Roman"/>
          <w:sz w:val="28"/>
          <w:szCs w:val="28"/>
          <w:lang w:eastAsia="ru-RU"/>
        </w:rPr>
        <w:t xml:space="preserve"> соответствием возрасту. Пластилин, карандаши, краски гуашь - обязательно! После 3х лет - ножницы с закругленными концами, цветная бумага, кусочки ткани, наборы для рукоделия и др. </w:t>
      </w:r>
    </w:p>
    <w:p w:rsidR="00303095" w:rsidRPr="00F66469" w:rsidRDefault="00303095" w:rsidP="00F66469">
      <w:pPr>
        <w:spacing w:after="0" w:line="240" w:lineRule="auto"/>
        <w:jc w:val="both"/>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Чем родители должны руководствоваться при подборе игрушек для малыша?</w:t>
      </w:r>
      <w:r w:rsidRPr="00F66469">
        <w:rPr>
          <w:rFonts w:ascii="Times New Roman" w:hAnsi="Times New Roman" w:cs="Times New Roman"/>
          <w:sz w:val="28"/>
          <w:szCs w:val="28"/>
          <w:lang w:eastAsia="ru-RU"/>
        </w:rPr>
        <w:br/>
        <w:t>(ответы родителей)</w:t>
      </w: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lastRenderedPageBreak/>
        <w:t>Выбор игрушки для ребенка — непростая задача для родителей. Вдумчиво и ответственно подходите к приобретению детских игрушек, старайтесь, чтобы они не только приносили малышу радость, но и способствовали его развитию, пробуждали интерес к познанию, раскрывали творческие способности ребенка.</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Поскольку каждая новая игрушка вызывает у ребенка радость, удовольствие, желание поговорить о ней, для занятий нужно использовать новые или чем-то обновленные знакомые игрушки (кукла в новом платье, фартуке, шапочке; мишка, сидящий в машине). Это вызовет у ребенка новые мысли, эмоциональное отношение к игрушке, речевую реакцию.</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Игрушки должны привлекать к себе внимание детей ярко выраженными качествами (цвет, форма, размер), активизировать речь, создавать настроение. Они могут быть одинаковыми по названию, но разными по внешнему виду (кукла большая в пальто и берете, кукла маленькая в одеяле и коляске; кошки белая и черная). Такой подбор игрушек обеспечивает активизацию словаря детей и развитию связной речи на основе приема сравнения.</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В игрушке как бы пересекаются интересы и задачи взрослого и ребенка. Она обязательно должна, с одной стороны, развивать способности ребенка, а с другой - приносить ему радость и удовольствие. Специфика и своеобразие игрушки как посредника между ребенком и взрослым не только в совмещении, но и во взаимообусловленности этих двух, казалось бы, противоречивых задач. Для того чтобы игрушка стимулировала осмысленную активность (т.е. способствовала развитию), она должна отвечать интересам ребенка, соответствовать его потребностям, быть увлекательной. Соответствие интересам самого ребенка - важнейшее требование к игрушке, которое, собственно, и делает ее игрушкой.</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Игрушка должна стимулировать осмысленную активность ребенка и способствовать становлению новых форм его деятельности. Развивающий и образовательный эффект игрушки определяется прежде всего характером игрового действия и его связью с задачами развития.</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xml:space="preserve">Выбирая игрушку, нужно, с одной стороны, ориентироваться на возраст, а с другой - стремиться к тому, чтобы в распоряжении были все виды игрушек, способствующие развитию речи. </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xml:space="preserve">Игрушка - не только объект детской деятельности, но и предмет культуры, вобравший в себя определенное социокультурное содержание и передающий его детям. Особенности игрушки как предмета культуры имеют как самостоятельную ценность, так и определенное воспитательное значение. К социокультурным особенностям игрушки относится, прежде всего, этический аспект, который наиболее тесно связан с ее воспитательной функцией. </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 xml:space="preserve">Игрушка должна вызывать гуманные чувства и стимулировать </w:t>
      </w:r>
      <w:proofErr w:type="spellStart"/>
      <w:r w:rsidRPr="00F66469">
        <w:rPr>
          <w:rFonts w:ascii="Times New Roman" w:hAnsi="Times New Roman" w:cs="Times New Roman"/>
          <w:sz w:val="28"/>
          <w:szCs w:val="28"/>
        </w:rPr>
        <w:t>просоциальные</w:t>
      </w:r>
      <w:proofErr w:type="spellEnd"/>
      <w:r w:rsidRPr="00F66469">
        <w:rPr>
          <w:rFonts w:ascii="Times New Roman" w:hAnsi="Times New Roman" w:cs="Times New Roman"/>
          <w:sz w:val="28"/>
          <w:szCs w:val="28"/>
        </w:rPr>
        <w:t xml:space="preserve"> действия. Она способствует утверждению в сознании ребенка определенных социально-бытовых представлений, знакомит с общественным и семейным укладом. Она имеет определенное влияние на социализацию ребенка, его вхождение в данное конкретное общество.</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Совершенно необходимыми являются и такие требования как прочность, качество изготовления, безопасность для здоровья.</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b/>
          <w:sz w:val="28"/>
          <w:szCs w:val="28"/>
          <w:u w:val="single"/>
        </w:rPr>
        <w:t>Таким образом, можно выделить основные  требования к подбору игрушек</w:t>
      </w:r>
      <w:r w:rsidRPr="00F66469">
        <w:rPr>
          <w:rFonts w:ascii="Times New Roman" w:hAnsi="Times New Roman" w:cs="Times New Roman"/>
          <w:sz w:val="28"/>
          <w:szCs w:val="28"/>
        </w:rPr>
        <w:t>.</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lastRenderedPageBreak/>
        <w:t>1. Игрушка должна содействовать развитию ребёнка, на каждой возрастной ступеньке дошкольного возраста (то есть игрушка должна соответствовать возрасту).</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2. Игрушка должна соответствовать тематике и содержанию занятия.</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3. Игрушка должна быть динамичной (то есть побуждать ребёнка к разнообразным действиям).</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4. Игрушка нуждается в привлекательном красочном оформлении, чтобы вызывать у ребёнка эмоциональное отношение, воспитывать художественный вкус.</w:t>
      </w:r>
    </w:p>
    <w:p w:rsidR="00303095" w:rsidRPr="00F66469" w:rsidRDefault="00303095" w:rsidP="00F66469">
      <w:pPr>
        <w:spacing w:after="0" w:line="240" w:lineRule="auto"/>
        <w:jc w:val="both"/>
        <w:rPr>
          <w:rFonts w:ascii="Times New Roman" w:hAnsi="Times New Roman" w:cs="Times New Roman"/>
          <w:sz w:val="28"/>
          <w:szCs w:val="28"/>
        </w:rPr>
      </w:pPr>
      <w:r w:rsidRPr="00F66469">
        <w:rPr>
          <w:rFonts w:ascii="Times New Roman" w:hAnsi="Times New Roman" w:cs="Times New Roman"/>
          <w:sz w:val="28"/>
          <w:szCs w:val="28"/>
        </w:rPr>
        <w:t>5. Игрушка должна соответствовать гигиеническим требованиям (то есть игрушки должны быть безопасными для жизни и здоровья ребёнка).</w:t>
      </w:r>
    </w:p>
    <w:p w:rsidR="00303095" w:rsidRPr="008E43EC" w:rsidRDefault="00303095" w:rsidP="00F66469">
      <w:pPr>
        <w:spacing w:after="0" w:line="240" w:lineRule="auto"/>
        <w:rPr>
          <w:rFonts w:ascii="Times New Roman" w:hAnsi="Times New Roman" w:cs="Times New Roman"/>
          <w:sz w:val="28"/>
          <w:szCs w:val="28"/>
          <w:lang w:eastAsia="ru-RU"/>
        </w:rPr>
      </w:pPr>
      <w:r w:rsidRPr="008E43EC">
        <w:rPr>
          <w:rFonts w:ascii="Times New Roman" w:hAnsi="Times New Roman" w:cs="Times New Roman"/>
          <w:b/>
          <w:bCs/>
          <w:sz w:val="28"/>
          <w:szCs w:val="28"/>
          <w:lang w:eastAsia="ru-RU"/>
        </w:rPr>
        <w:t>6. Игровая пауза.</w:t>
      </w:r>
    </w:p>
    <w:p w:rsidR="00303095" w:rsidRPr="00F66469" w:rsidRDefault="00303095" w:rsidP="00F66469">
      <w:pPr>
        <w:spacing w:after="0" w:line="240" w:lineRule="auto"/>
        <w:rPr>
          <w:rFonts w:ascii="Times New Roman" w:hAnsi="Times New Roman" w:cs="Times New Roman"/>
          <w:sz w:val="28"/>
          <w:szCs w:val="28"/>
          <w:lang w:eastAsia="ru-RU"/>
        </w:rPr>
      </w:pPr>
      <w:r w:rsidRPr="008E43EC">
        <w:rPr>
          <w:rFonts w:ascii="Times New Roman" w:hAnsi="Times New Roman" w:cs="Times New Roman"/>
          <w:sz w:val="28"/>
          <w:szCs w:val="28"/>
          <w:lang w:eastAsia="ru-RU"/>
        </w:rPr>
        <w:t>- Ваши ребятки очень любят играть. Я вам предлагаю сейчас немного отдохнуть и поучаствовать в их любимой игре-забаве «Кукла Маша».</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7.  «Острое блюдо» - игры на кухне</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А сейчас мы ещё немного поиграем. Прошу всех принять участие. Для вас мы приготовили «острое блюдо», т.е. острый вопрос из перечницы. (В перечнице находятся бумажки с вопросами.)</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Если вы получите перечницу с вопросом, это не значит, что обязательно нужно отвечать на него. Если вы не знаете ответа или не хотите высказываться, то можете передать перечницу дальше по кругу. Желающие могут дополнить ответ. </w:t>
      </w:r>
      <w:proofErr w:type="gramStart"/>
      <w:r w:rsidRPr="00F66469">
        <w:rPr>
          <w:rFonts w:ascii="Times New Roman" w:hAnsi="Times New Roman" w:cs="Times New Roman"/>
          <w:sz w:val="28"/>
          <w:szCs w:val="28"/>
          <w:lang w:eastAsia="ru-RU"/>
        </w:rPr>
        <w:t>(Звучит музыка, перечница движется по кругу.</w:t>
      </w:r>
      <w:proofErr w:type="gramEnd"/>
      <w:r w:rsidRPr="00F66469">
        <w:rPr>
          <w:rFonts w:ascii="Times New Roman" w:hAnsi="Times New Roman" w:cs="Times New Roman"/>
          <w:sz w:val="28"/>
          <w:szCs w:val="28"/>
          <w:lang w:eastAsia="ru-RU"/>
        </w:rPr>
        <w:t xml:space="preserve"> </w:t>
      </w:r>
      <w:proofErr w:type="gramStart"/>
      <w:r w:rsidRPr="00F66469">
        <w:rPr>
          <w:rFonts w:ascii="Times New Roman" w:hAnsi="Times New Roman" w:cs="Times New Roman"/>
          <w:sz w:val="28"/>
          <w:szCs w:val="28"/>
          <w:lang w:eastAsia="ru-RU"/>
        </w:rPr>
        <w:t>Музыка останавливается, отвечает тот, в чьих руках оказалась перечница.)</w:t>
      </w:r>
      <w:proofErr w:type="gramEnd"/>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Очень много времени вся семья проводит на кухне, а особенно женщины. Как вы думаете, можно ли там ребёнку найти занятие? Чем может занять себя ребёнок, используя следующие материалы? (</w:t>
      </w:r>
      <w:proofErr w:type="gramStart"/>
      <w:r w:rsidRPr="00F66469">
        <w:rPr>
          <w:rFonts w:ascii="Times New Roman" w:hAnsi="Times New Roman" w:cs="Times New Roman"/>
          <w:sz w:val="28"/>
          <w:szCs w:val="28"/>
          <w:lang w:eastAsia="ru-RU"/>
        </w:rPr>
        <w:t>родители</w:t>
      </w:r>
      <w:proofErr w:type="gramEnd"/>
      <w:r w:rsidRPr="00F66469">
        <w:rPr>
          <w:rFonts w:ascii="Times New Roman" w:hAnsi="Times New Roman" w:cs="Times New Roman"/>
          <w:sz w:val="28"/>
          <w:szCs w:val="28"/>
          <w:lang w:eastAsia="ru-RU"/>
        </w:rPr>
        <w:t xml:space="preserve"> вытягивают записки из перечницы)</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1. «Скорлупа от яиц»</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Раскрошить скорлупу на кусочки, которые ребенок легко может брать пальцами. Нанесите на картон тонкий слой пластилина - это фон, а затем предложите ребенку выложить узор или рисунок из скорлупы.</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2. «Тесто»</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Лепите все, что захочется.</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3. «Макаронные изделия»</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Выкладывать на столе или листе бумаги причудливые узоры, попутно изучая формы и цвета.</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4. «Манка и фасоль»</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Смешать некоторое количество, предложить выбрать фасоль из манки.</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5. «Горох»</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Пересыпать горох из одного стаканчика в другой.</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6. «Геркулес»</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Насыпать крупу в миску и зарыть в ней мелкие игрушки. Пусть найдёт.</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7. «Различные мелкие крупы»</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Предложить ребёнку нарисовать крупой картинки. Для совсем маленьких – пересыпать крупу из миски в миску ложкой.</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lastRenderedPageBreak/>
        <w:t>8. «Венчик для взбивания»</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Налить в миску воды, немного шампуня и поставить в раковину. </w:t>
      </w:r>
      <w:proofErr w:type="gramStart"/>
      <w:r w:rsidRPr="00F66469">
        <w:rPr>
          <w:rFonts w:ascii="Times New Roman" w:hAnsi="Times New Roman" w:cs="Times New Roman"/>
          <w:sz w:val="28"/>
          <w:szCs w:val="28"/>
          <w:lang w:eastAsia="ru-RU"/>
        </w:rPr>
        <w:t>Поставьте ребенка на стул к раковине и пусть он взбивает</w:t>
      </w:r>
      <w:proofErr w:type="gramEnd"/>
      <w:r w:rsidRPr="00F66469">
        <w:rPr>
          <w:rFonts w:ascii="Times New Roman" w:hAnsi="Times New Roman" w:cs="Times New Roman"/>
          <w:sz w:val="28"/>
          <w:szCs w:val="28"/>
          <w:lang w:eastAsia="ru-RU"/>
        </w:rPr>
        <w:t xml:space="preserve"> мыльную пену.</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9. «Одноразовые стаканчики»</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Можно вставлять один в другой, делать пирамиды различной высоты.</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10. «Сухие завтрак</w:t>
      </w:r>
      <w:proofErr w:type="gramStart"/>
      <w:r w:rsidRPr="00F66469">
        <w:rPr>
          <w:rFonts w:ascii="Times New Roman" w:hAnsi="Times New Roman" w:cs="Times New Roman"/>
          <w:sz w:val="28"/>
          <w:szCs w:val="28"/>
          <w:lang w:eastAsia="ru-RU"/>
        </w:rPr>
        <w:t>и-</w:t>
      </w:r>
      <w:proofErr w:type="gramEnd"/>
      <w:r w:rsidRPr="00F66469">
        <w:rPr>
          <w:rFonts w:ascii="Times New Roman" w:hAnsi="Times New Roman" w:cs="Times New Roman"/>
          <w:sz w:val="28"/>
          <w:szCs w:val="28"/>
          <w:lang w:eastAsia="ru-RU"/>
        </w:rPr>
        <w:t xml:space="preserve"> колечки» и т.п.</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Предложить выкладывать из них рисунки или нанизывать на </w:t>
      </w:r>
      <w:proofErr w:type="spellStart"/>
      <w:r w:rsidRPr="00F66469">
        <w:rPr>
          <w:rFonts w:ascii="Times New Roman" w:hAnsi="Times New Roman" w:cs="Times New Roman"/>
          <w:sz w:val="28"/>
          <w:szCs w:val="28"/>
          <w:lang w:eastAsia="ru-RU"/>
        </w:rPr>
        <w:t>шнурочки</w:t>
      </w:r>
      <w:proofErr w:type="spellEnd"/>
      <w:r w:rsidRPr="00F66469">
        <w:rPr>
          <w:rFonts w:ascii="Times New Roman" w:hAnsi="Times New Roman" w:cs="Times New Roman"/>
          <w:sz w:val="28"/>
          <w:szCs w:val="28"/>
          <w:lang w:eastAsia="ru-RU"/>
        </w:rPr>
        <w:t xml:space="preserve"> - бусы и браслеты.</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8.  Творческая работа родителей.</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Мы сейчас убедились, что и на кухне можно с ребёнком поиграть. Я предлагаю вам самим изготовить художественную аппликацию из пластилина и различных круп, чтобы дома вы смогли это сделать со своими малышами. Подойдите к столу и возьмите все необходимые вам материалы для работы (под музыку родители выполняют аппликацию).</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Обязательно покажите дома детишкам свои работы и сделайте ещё лучше вместе с ними!</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b/>
          <w:bCs/>
          <w:sz w:val="28"/>
          <w:szCs w:val="28"/>
          <w:lang w:eastAsia="ru-RU"/>
        </w:rPr>
        <w:t>9.  Заключительная часть.</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Собрание подходит к концу. Хочется выразить вам благодарность за участие, за то, что вы нашли время прийти на нашу встречу за круглым столом. Думаю, что теперь каждый из вас сможет ответить на вопрос нашего собрания «Игра – забава?» И в заключении, хочу вам предложить </w:t>
      </w:r>
      <w:r w:rsidRPr="008E43EC">
        <w:rPr>
          <w:rFonts w:ascii="Times New Roman" w:hAnsi="Times New Roman" w:cs="Times New Roman"/>
          <w:sz w:val="28"/>
          <w:szCs w:val="28"/>
          <w:lang w:eastAsia="ru-RU"/>
        </w:rPr>
        <w:t>игру «Солнышко».</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 Все люди любят солнце, скучают по нему, когда оно долго не показывается осенними или зимними пасмурными днями. Сегодня на улице уже стемнело, а у нас появилось вот такое симпатичное солнышко. Оно такое жаркое, что сможет согреть всех вас своим теплом. Быть может, тепло этого солнышка будет греть вас весь остаток дня. Хотелось бы надеяться, что у кого было хорошее настроение, оно ещё улучшилось, а кто был печален или равнодушен - стал чуточку радостней. </w:t>
      </w:r>
      <w:proofErr w:type="gramStart"/>
      <w:r w:rsidRPr="00F66469">
        <w:rPr>
          <w:rFonts w:ascii="Times New Roman" w:hAnsi="Times New Roman" w:cs="Times New Roman"/>
          <w:sz w:val="28"/>
          <w:szCs w:val="28"/>
          <w:lang w:eastAsia="ru-RU"/>
        </w:rPr>
        <w:t>Расскажите</w:t>
      </w:r>
      <w:proofErr w:type="gramEnd"/>
      <w:r w:rsidRPr="00F66469">
        <w:rPr>
          <w:rFonts w:ascii="Times New Roman" w:hAnsi="Times New Roman" w:cs="Times New Roman"/>
          <w:sz w:val="28"/>
          <w:szCs w:val="28"/>
          <w:lang w:eastAsia="ru-RU"/>
        </w:rPr>
        <w:t xml:space="preserve"> какое настроение у Вас стало после нашего собрания, передавая солнышко друг другу.</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А. де Сент-Экзюпери писал: «Я пришёл из детства, как из страны. Нам, взрослым, следует чаще думать, какими красками мы раскрасили страну детства для пришедших туда наших малышей. Эта страна пока ещё полностью в наших руках, и за неё мы по-настоящему в ответе. За оригинал – не за отражение!»</w:t>
      </w:r>
    </w:p>
    <w:p w:rsidR="00303095" w:rsidRPr="00F66469" w:rsidRDefault="00303095" w:rsidP="00F66469">
      <w:pPr>
        <w:spacing w:after="0" w:line="240" w:lineRule="auto"/>
        <w:rPr>
          <w:rFonts w:ascii="Times New Roman" w:hAnsi="Times New Roman" w:cs="Times New Roman"/>
          <w:sz w:val="28"/>
          <w:szCs w:val="28"/>
          <w:lang w:eastAsia="ru-RU"/>
        </w:rPr>
      </w:pPr>
      <w:r w:rsidRPr="00F66469">
        <w:rPr>
          <w:rFonts w:ascii="Times New Roman" w:hAnsi="Times New Roman" w:cs="Times New Roman"/>
          <w:sz w:val="28"/>
          <w:szCs w:val="28"/>
          <w:lang w:eastAsia="ru-RU"/>
        </w:rPr>
        <w:t xml:space="preserve">Давайте же будем играть вместе со своими детьми как можно чаще. Помните, игра – прекрасный источник укрепления физического, духовного и эмоционального самочувствия ребёнка. Совместная игра ребёнка </w:t>
      </w:r>
      <w:proofErr w:type="gramStart"/>
      <w:r w:rsidRPr="00F66469">
        <w:rPr>
          <w:rFonts w:ascii="Times New Roman" w:hAnsi="Times New Roman" w:cs="Times New Roman"/>
          <w:sz w:val="28"/>
          <w:szCs w:val="28"/>
          <w:lang w:eastAsia="ru-RU"/>
        </w:rPr>
        <w:t>со</w:t>
      </w:r>
      <w:proofErr w:type="gramEnd"/>
      <w:r w:rsidRPr="00F66469">
        <w:rPr>
          <w:rFonts w:ascii="Times New Roman" w:hAnsi="Times New Roman" w:cs="Times New Roman"/>
          <w:sz w:val="28"/>
          <w:szCs w:val="28"/>
          <w:lang w:eastAsia="ru-RU"/>
        </w:rPr>
        <w:t xml:space="preserve"> взрослым не только основное средство развития маленького человека, но и инструмент, способствующий взаимопониманию разных поколений. Открывайте мир вместе с ребёнком! Яркие и увлекательные игрушки созданы специально для того, чтобы поощрять любознательность вашего ребёнка. До новых встреч!</w:t>
      </w: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b/>
          <w:bCs/>
          <w:sz w:val="28"/>
          <w:szCs w:val="28"/>
          <w:lang w:eastAsia="ru-RU"/>
        </w:rPr>
        <w:t>Решение родительского собрания:</w:t>
      </w:r>
    </w:p>
    <w:p w:rsidR="00303095" w:rsidRPr="00F66469" w:rsidRDefault="00303095" w:rsidP="00F66469">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Принять к сведению информацию о выборе игрушек для ребенка.</w:t>
      </w:r>
    </w:p>
    <w:p w:rsidR="00303095" w:rsidRPr="00F66469" w:rsidRDefault="00303095" w:rsidP="00F66469">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Принимать активное участие в изготовлении игр, игрушек, их починке.</w:t>
      </w:r>
    </w:p>
    <w:p w:rsidR="00303095" w:rsidRPr="00F66469" w:rsidRDefault="00303095" w:rsidP="00F66469">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Контролировать детей при выборе игрушек.</w:t>
      </w: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r w:rsidRPr="008E43EC">
        <w:rPr>
          <w:rFonts w:ascii="Times New Roman" w:eastAsia="Times New Roman" w:hAnsi="Times New Roman" w:cs="Times New Roman"/>
          <w:b/>
          <w:bCs/>
          <w:sz w:val="28"/>
          <w:szCs w:val="28"/>
          <w:lang w:eastAsia="ru-RU"/>
        </w:rPr>
        <w:t>Оценка мероприятия.</w:t>
      </w: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lastRenderedPageBreak/>
        <w:t>Родителям предлагается оценить данное мероприятие (при выходе на столике предлагаются для голосования родителям цветные жетоны):</w:t>
      </w:r>
    </w:p>
    <w:p w:rsidR="00303095" w:rsidRPr="00F66469" w:rsidRDefault="00303095" w:rsidP="00F66469">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Красный – данная информация была полезной и интересной;</w:t>
      </w:r>
    </w:p>
    <w:p w:rsidR="00303095" w:rsidRPr="00F66469" w:rsidRDefault="00303095" w:rsidP="00F66469">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gramStart"/>
      <w:r w:rsidRPr="00F66469">
        <w:rPr>
          <w:rFonts w:ascii="Times New Roman" w:eastAsia="Times New Roman" w:hAnsi="Times New Roman" w:cs="Times New Roman"/>
          <w:sz w:val="28"/>
          <w:szCs w:val="28"/>
          <w:lang w:eastAsia="ru-RU"/>
        </w:rPr>
        <w:t>Желтый</w:t>
      </w:r>
      <w:proofErr w:type="gramEnd"/>
      <w:r w:rsidRPr="00F66469">
        <w:rPr>
          <w:rFonts w:ascii="Times New Roman" w:eastAsia="Times New Roman" w:hAnsi="Times New Roman" w:cs="Times New Roman"/>
          <w:sz w:val="28"/>
          <w:szCs w:val="28"/>
          <w:lang w:eastAsia="ru-RU"/>
        </w:rPr>
        <w:t>  – данная информация была интересной, но не новой;</w:t>
      </w:r>
    </w:p>
    <w:p w:rsidR="00303095" w:rsidRPr="00F66469" w:rsidRDefault="00303095" w:rsidP="00F66469">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gramStart"/>
      <w:r w:rsidRPr="00F66469">
        <w:rPr>
          <w:rFonts w:ascii="Times New Roman" w:eastAsia="Times New Roman" w:hAnsi="Times New Roman" w:cs="Times New Roman"/>
          <w:sz w:val="28"/>
          <w:szCs w:val="28"/>
          <w:lang w:eastAsia="ru-RU"/>
        </w:rPr>
        <w:t>Синий</w:t>
      </w:r>
      <w:proofErr w:type="gramEnd"/>
      <w:r w:rsidRPr="00F66469">
        <w:rPr>
          <w:rFonts w:ascii="Times New Roman" w:eastAsia="Times New Roman" w:hAnsi="Times New Roman" w:cs="Times New Roman"/>
          <w:sz w:val="28"/>
          <w:szCs w:val="28"/>
          <w:lang w:eastAsia="ru-RU"/>
        </w:rPr>
        <w:t xml:space="preserve"> – данная информация была неинтересной.</w:t>
      </w:r>
    </w:p>
    <w:p w:rsidR="00303095" w:rsidRPr="00F66469" w:rsidRDefault="00303095" w:rsidP="00F66469">
      <w:pPr>
        <w:spacing w:after="0" w:line="240" w:lineRule="auto"/>
        <w:jc w:val="both"/>
        <w:rPr>
          <w:rFonts w:ascii="Times New Roman" w:hAnsi="Times New Roman" w:cs="Times New Roman"/>
          <w:sz w:val="28"/>
          <w:szCs w:val="28"/>
        </w:rPr>
      </w:pPr>
    </w:p>
    <w:p w:rsidR="00303095" w:rsidRPr="00F66469" w:rsidRDefault="00303095" w:rsidP="00F66469">
      <w:pPr>
        <w:spacing w:after="0" w:line="240" w:lineRule="auto"/>
        <w:jc w:val="both"/>
        <w:rPr>
          <w:rFonts w:ascii="Times New Roman" w:hAnsi="Times New Roman" w:cs="Times New Roman"/>
          <w:sz w:val="28"/>
          <w:szCs w:val="28"/>
        </w:rPr>
      </w:pPr>
    </w:p>
    <w:p w:rsidR="00303095" w:rsidRPr="00F66469" w:rsidRDefault="00303095" w:rsidP="00F66469">
      <w:pPr>
        <w:spacing w:after="0" w:line="240" w:lineRule="auto"/>
        <w:jc w:val="both"/>
        <w:rPr>
          <w:rFonts w:ascii="Times New Roman" w:hAnsi="Times New Roman" w:cs="Times New Roman"/>
          <w:sz w:val="28"/>
          <w:szCs w:val="28"/>
        </w:rPr>
      </w:pP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r w:rsidRPr="00F66469">
        <w:rPr>
          <w:rFonts w:ascii="Times New Roman" w:eastAsia="Times New Roman" w:hAnsi="Times New Roman" w:cs="Times New Roman"/>
          <w:sz w:val="28"/>
          <w:szCs w:val="28"/>
          <w:lang w:eastAsia="ru-RU"/>
        </w:rPr>
        <w:t> </w:t>
      </w:r>
    </w:p>
    <w:p w:rsidR="00303095" w:rsidRPr="00F66469" w:rsidRDefault="00303095" w:rsidP="00F66469">
      <w:pPr>
        <w:shd w:val="clear" w:color="auto" w:fill="FFFFFF"/>
        <w:spacing w:after="0" w:line="240" w:lineRule="auto"/>
        <w:jc w:val="both"/>
        <w:rPr>
          <w:rFonts w:ascii="Times New Roman" w:eastAsia="Times New Roman" w:hAnsi="Times New Roman" w:cs="Times New Roman"/>
          <w:sz w:val="28"/>
          <w:szCs w:val="28"/>
          <w:lang w:eastAsia="ru-RU"/>
        </w:rPr>
      </w:pPr>
    </w:p>
    <w:p w:rsidR="00303095" w:rsidRPr="00F66469" w:rsidRDefault="00303095" w:rsidP="00F66469">
      <w:pPr>
        <w:spacing w:after="0" w:line="240" w:lineRule="auto"/>
        <w:jc w:val="both"/>
        <w:rPr>
          <w:rFonts w:ascii="Times New Roman" w:eastAsia="Times New Roman" w:hAnsi="Times New Roman" w:cs="Times New Roman"/>
          <w:sz w:val="28"/>
          <w:szCs w:val="28"/>
          <w:lang w:eastAsia="ru-RU"/>
        </w:rPr>
      </w:pPr>
      <w:bookmarkStart w:id="0" w:name="_GoBack"/>
      <w:bookmarkEnd w:id="0"/>
    </w:p>
    <w:sectPr w:rsidR="00303095" w:rsidRPr="00F66469" w:rsidSect="00F6646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C2809"/>
    <w:multiLevelType w:val="multilevel"/>
    <w:tmpl w:val="3BE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C4A243E"/>
    <w:multiLevelType w:val="multilevel"/>
    <w:tmpl w:val="2960C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DA33FA"/>
    <w:multiLevelType w:val="multilevel"/>
    <w:tmpl w:val="5E7628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DE3"/>
    <w:rsid w:val="002C3DE3"/>
    <w:rsid w:val="00303095"/>
    <w:rsid w:val="0034644C"/>
    <w:rsid w:val="008E43EC"/>
    <w:rsid w:val="00B21286"/>
    <w:rsid w:val="00F66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44C"/>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30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44C"/>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30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2723</Words>
  <Characters>15522</Characters>
  <Application>Microsoft Office Word</Application>
  <DocSecurity>0</DocSecurity>
  <Lines>129</Lines>
  <Paragraphs>36</Paragraphs>
  <ScaleCrop>false</ScaleCrop>
  <Company/>
  <LinksUpToDate>false</LinksUpToDate>
  <CharactersWithSpaces>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5</cp:revision>
  <dcterms:created xsi:type="dcterms:W3CDTF">2019-02-26T04:55:00Z</dcterms:created>
  <dcterms:modified xsi:type="dcterms:W3CDTF">2019-02-26T05:03:00Z</dcterms:modified>
</cp:coreProperties>
</file>