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19" w:rsidRPr="0065180B" w:rsidRDefault="004F5F19" w:rsidP="004F5F1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</w:pP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ВНИМАНИЕ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!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ВНИМАНИЕ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!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ВНИМАНИЕ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!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ВНИМАНИЕ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!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 </w:t>
      </w:r>
      <w:r w:rsidRPr="004F5F19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ВНИМАНИЕ</w:t>
      </w:r>
      <w:r w:rsidRPr="0065180B">
        <w:rPr>
          <w:rFonts w:ascii="Georgia" w:eastAsia="Times New Roman" w:hAnsi="Georgia" w:cs="Times New Roman"/>
          <w:b/>
          <w:color w:val="548DD4" w:themeColor="text2" w:themeTint="99"/>
          <w:kern w:val="36"/>
          <w:sz w:val="40"/>
          <w:szCs w:val="40"/>
          <w:lang w:eastAsia="ru-RU"/>
        </w:rPr>
        <w:t>!</w:t>
      </w:r>
    </w:p>
    <w:p w:rsidR="004F5F19" w:rsidRPr="004F5F19" w:rsidRDefault="004F5F19" w:rsidP="004F5F1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669EC4"/>
          <w:kern w:val="36"/>
          <w:sz w:val="40"/>
          <w:szCs w:val="40"/>
          <w:lang w:eastAsia="ru-RU"/>
        </w:rPr>
      </w:pPr>
      <w:r w:rsidRPr="004F5F19">
        <w:rPr>
          <w:rFonts w:ascii="Georgia" w:eastAsia="Times New Roman" w:hAnsi="Georgia" w:cs="Times New Roman"/>
          <w:b/>
          <w:noProof/>
          <w:color w:val="669EC4"/>
          <w:kern w:val="36"/>
          <w:sz w:val="40"/>
          <w:szCs w:val="40"/>
          <w:lang w:eastAsia="ru-RU"/>
        </w:rPr>
        <w:drawing>
          <wp:inline distT="0" distB="0" distL="0" distR="0">
            <wp:extent cx="3898900" cy="2924175"/>
            <wp:effectExtent l="19050" t="0" r="6350" b="0"/>
            <wp:docPr id="2" name="Рисунок 6" descr="https://krds-10.edumsko.ru/uploads/3000/2836/section/232460/za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ds-10.edumsko.ru/uploads/3000/2836/section/232460/zasv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51" cy="29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F19">
        <w:rPr>
          <w:noProof/>
          <w:lang w:eastAsia="ru-RU"/>
        </w:rPr>
        <w:t xml:space="preserve"> </w:t>
      </w:r>
    </w:p>
    <w:p w:rsidR="004F5F19" w:rsidRDefault="004F5F19" w:rsidP="004F5F19">
      <w:pPr>
        <w:spacing w:after="0" w:line="240" w:lineRule="auto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4F5F19" w:rsidRDefault="004F5F19" w:rsidP="004F5F19">
      <w:pPr>
        <w:spacing w:after="0" w:line="240" w:lineRule="auto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4F5F19" w:rsidRPr="00EC167C" w:rsidRDefault="004F5F19" w:rsidP="004F5F19">
      <w:pPr>
        <w:spacing w:after="0" w:line="240" w:lineRule="auto"/>
        <w:jc w:val="center"/>
        <w:textAlignment w:val="baseline"/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  <w:t xml:space="preserve">В сумерки, ночью, в непогоду, дождь, снег и туман пешеходы для автомобилистов становятся «людьми в </w:t>
      </w:r>
      <w:proofErr w:type="gramStart"/>
      <w:r w:rsidRPr="00EC167C"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  <w:t>черном</w:t>
      </w:r>
      <w:proofErr w:type="gramEnd"/>
      <w:r w:rsidRPr="00EC167C"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  <w:t>». Пешеходов не видно на дорогах!</w:t>
      </w:r>
    </w:p>
    <w:p w:rsidR="004F5F19" w:rsidRDefault="004F5F19" w:rsidP="004F5F19">
      <w:pPr>
        <w:spacing w:after="0" w:line="240" w:lineRule="auto"/>
        <w:jc w:val="center"/>
        <w:textAlignment w:val="baseline"/>
        <w:rPr>
          <w:rFonts w:ascii="Gungsuh" w:eastAsia="Gungsuh" w:hAnsi="Gungsuh" w:cs="Times New Roman"/>
          <w:b/>
          <w:bCs/>
          <w:color w:val="373737"/>
          <w:sz w:val="28"/>
          <w:szCs w:val="28"/>
          <w:lang w:eastAsia="ru-RU"/>
        </w:rPr>
      </w:pPr>
    </w:p>
    <w:p w:rsidR="00EC167C" w:rsidRPr="00EC167C" w:rsidRDefault="00B4664C" w:rsidP="0065180B">
      <w:pPr>
        <w:spacing w:after="0" w:line="240" w:lineRule="auto"/>
        <w:jc w:val="center"/>
        <w:textAlignment w:val="baseline"/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</w:pPr>
      <w:r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Каждый год в</w:t>
      </w:r>
      <w:r w:rsidR="009F40A6"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нашем саду проходит акция «</w:t>
      </w:r>
      <w:r w:rsidR="004F5F19" w:rsidRPr="00EC167C"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Засветись сам, засвети ребенка!</w:t>
      </w:r>
      <w:r w:rsidR="00EC167C" w:rsidRPr="00EC167C"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»</w:t>
      </w:r>
    </w:p>
    <w:p w:rsidR="004F5F19" w:rsidRPr="00EC167C" w:rsidRDefault="004F5F19" w:rsidP="0065180B">
      <w:pPr>
        <w:spacing w:after="0" w:line="240" w:lineRule="auto"/>
        <w:jc w:val="center"/>
        <w:textAlignment w:val="baseline"/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b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Просим ВСЕХ родителей принять участие.</w:t>
      </w:r>
    </w:p>
    <w:p w:rsidR="004F5F19" w:rsidRPr="004F5F19" w:rsidRDefault="004F5F19" w:rsidP="004F5F19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4F5F19">
        <w:t xml:space="preserve"> </w:t>
      </w:r>
      <w:r w:rsidR="003C68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F5F19" w:rsidRPr="00EC167C" w:rsidRDefault="004F5F19" w:rsidP="0065180B">
      <w:pPr>
        <w:spacing w:after="0" w:line="360" w:lineRule="auto"/>
        <w:ind w:firstLine="708"/>
        <w:jc w:val="both"/>
        <w:textAlignment w:val="baseline"/>
        <w:rPr>
          <w:rFonts w:ascii="Gungsuh" w:eastAsia="Gungsuh" w:hAnsi="Gungsuh" w:cs="Times New Roman"/>
          <w:color w:val="7030A0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В нашем обществе многие все еще не верят в защитные свойства </w:t>
      </w:r>
      <w:proofErr w:type="spell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световозвращающих</w:t>
      </w:r>
      <w:proofErr w:type="spell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элементов на одежде повседневного ношения и не знают, что в ходе исследований, проведённых в европейских странах, выяснили, что пешеходы, выделенные </w:t>
      </w:r>
      <w:proofErr w:type="spell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световозвращающими</w:t>
      </w:r>
      <w:proofErr w:type="spell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элементами, на 85% снижают аварийность.</w:t>
      </w:r>
    </w:p>
    <w:p w:rsidR="004F5F19" w:rsidRPr="00EC167C" w:rsidRDefault="004F5F19" w:rsidP="0065180B">
      <w:pPr>
        <w:spacing w:after="0" w:line="360" w:lineRule="auto"/>
        <w:ind w:firstLine="708"/>
        <w:jc w:val="both"/>
        <w:textAlignment w:val="baseline"/>
        <w:rPr>
          <w:rFonts w:ascii="Gungsuh" w:eastAsia="Gungsuh" w:hAnsi="Gungsuh" w:cs="Times New Roman"/>
          <w:color w:val="7030A0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Принцип действия </w:t>
      </w:r>
      <w:proofErr w:type="spell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световозвращателя</w:t>
      </w:r>
      <w:proofErr w:type="spell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достаточно прост. Свет фар, попадая на специальную поверхность </w:t>
      </w:r>
      <w:proofErr w:type="gram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светоотражателя</w:t>
      </w:r>
      <w:proofErr w:type="gram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преломляется и </w:t>
      </w:r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отражается с очень высоким коэффициентом обратно в сторону автомобиля. Наличие даже небольшого отражателя на одежде увеличивает расстояние видимости от 130 до 300 метров. Это дает водителю лишние драгоценные секунды на принятие правильного решения для предотвращения ДТП.</w:t>
      </w:r>
    </w:p>
    <w:p w:rsidR="004F5F19" w:rsidRPr="00EC167C" w:rsidRDefault="004F5F19" w:rsidP="0065180B">
      <w:pPr>
        <w:spacing w:after="0" w:line="360" w:lineRule="auto"/>
        <w:jc w:val="both"/>
        <w:textAlignment w:val="baseline"/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</w:pPr>
    </w:p>
    <w:p w:rsidR="004F5F19" w:rsidRPr="00EC167C" w:rsidRDefault="004F5F19" w:rsidP="0065180B">
      <w:pPr>
        <w:spacing w:after="0" w:line="360" w:lineRule="auto"/>
        <w:jc w:val="both"/>
        <w:textAlignment w:val="baseline"/>
        <w:rPr>
          <w:rFonts w:ascii="Gungsuh" w:eastAsia="Gungsuh" w:hAnsi="Gungsuh" w:cs="Times New Roman"/>
          <w:color w:val="7030A0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b/>
          <w:bCs/>
          <w:color w:val="7030A0"/>
          <w:sz w:val="28"/>
          <w:szCs w:val="28"/>
          <w:lang w:eastAsia="ru-RU"/>
        </w:rPr>
        <w:t>Рекомендации:</w:t>
      </w:r>
    </w:p>
    <w:p w:rsidR="004F5F19" w:rsidRPr="00EC167C" w:rsidRDefault="004F5F19" w:rsidP="0065180B">
      <w:pPr>
        <w:spacing w:after="0" w:line="360" w:lineRule="auto"/>
        <w:ind w:firstLine="708"/>
        <w:jc w:val="both"/>
        <w:textAlignment w:val="baseline"/>
        <w:rPr>
          <w:rFonts w:ascii="Gungsuh" w:eastAsia="Gungsuh" w:hAnsi="Gungsuh" w:cs="Times New Roman"/>
          <w:color w:val="7030A0"/>
          <w:sz w:val="28"/>
          <w:szCs w:val="28"/>
          <w:lang w:eastAsia="ru-RU"/>
        </w:rPr>
      </w:pPr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При выборе одежды себе и своим близким обратите внимание на наличие светоотражающих элементов. Это станет неоценимой заботой об их и своей безопасности, и сделает всех вас заметнее на дороге, а </w:t>
      </w:r>
      <w:proofErr w:type="gram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значит значительно снизит</w:t>
      </w:r>
      <w:proofErr w:type="gram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риск дорожно-транспортного происшествия.</w:t>
      </w:r>
    </w:p>
    <w:p w:rsidR="004F5F19" w:rsidRPr="00EC167C" w:rsidRDefault="004F5F19" w:rsidP="0065180B">
      <w:pPr>
        <w:spacing w:after="0" w:line="360" w:lineRule="auto"/>
        <w:ind w:firstLine="708"/>
        <w:jc w:val="both"/>
        <w:textAlignment w:val="baseline"/>
        <w:rPr>
          <w:rFonts w:ascii="Gungsuh" w:eastAsia="Gungsuh" w:hAnsi="Gungsuh" w:cs="Times New Roman"/>
          <w:color w:val="7030A0"/>
          <w:sz w:val="28"/>
          <w:szCs w:val="28"/>
          <w:lang w:eastAsia="ru-RU"/>
        </w:rPr>
      </w:pPr>
      <w:proofErr w:type="spell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Светотражатели</w:t>
      </w:r>
      <w:proofErr w:type="spell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 делятся на два вида: съемного типа и несъемного типа. Несъемные светоотражатели уже вшиты в одежду. Если производители не озаботились проблемой безопасности, то родители </w:t>
      </w:r>
      <w:bookmarkStart w:id="0" w:name="_GoBack"/>
      <w:bookmarkEnd w:id="0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могут сделать это сами. Светоотражатели могут быть просто прикреплены к одежде булавкой, нашиты или наклеены на неё. Дополнительными светоотражателями, помимо </w:t>
      </w:r>
      <w:proofErr w:type="gram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штатных</w:t>
      </w:r>
      <w:proofErr w:type="gram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 xml:space="preserve">, можно оснастить и детскую коляску, и велосипед. ВАЖНО: выбрать правильные (сертифицированные) </w:t>
      </w:r>
      <w:proofErr w:type="spellStart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фликеры</w:t>
      </w:r>
      <w:proofErr w:type="spellEnd"/>
      <w:r w:rsidRPr="00EC167C">
        <w:rPr>
          <w:rFonts w:ascii="Gungsuh" w:eastAsia="Gungsuh" w:hAnsi="Gungsuh" w:cs="Times New Roman"/>
          <w:color w:val="7030A0"/>
          <w:sz w:val="28"/>
          <w:szCs w:val="28"/>
          <w:bdr w:val="none" w:sz="0" w:space="0" w:color="auto" w:frame="1"/>
          <w:lang w:eastAsia="ru-RU"/>
        </w:rPr>
        <w:t>.</w:t>
      </w:r>
    </w:p>
    <w:p w:rsidR="004F5F19" w:rsidRPr="004F5F19" w:rsidRDefault="004F5F19" w:rsidP="0065180B">
      <w:pPr>
        <w:spacing w:after="0" w:line="360" w:lineRule="auto"/>
        <w:jc w:val="center"/>
        <w:textAlignment w:val="baseline"/>
        <w:rPr>
          <w:rFonts w:ascii="Gungsuh" w:eastAsia="Gungsuh" w:hAnsi="Gungsuh" w:cs="Times New Roman"/>
          <w:b/>
          <w:color w:val="373737"/>
          <w:sz w:val="40"/>
          <w:szCs w:val="40"/>
          <w:lang w:eastAsia="ru-RU"/>
        </w:rPr>
      </w:pPr>
      <w:r w:rsidRPr="004F5F19">
        <w:rPr>
          <w:rFonts w:ascii="Gungsuh" w:eastAsia="Gungsuh" w:hAnsi="Gungsuh" w:cs="Times New Roman"/>
          <w:b/>
          <w:i/>
          <w:iCs/>
          <w:color w:val="F45935"/>
          <w:sz w:val="40"/>
          <w:szCs w:val="40"/>
          <w:lang w:eastAsia="ru-RU"/>
        </w:rPr>
        <w:t>Уважаемые родители, любите</w:t>
      </w:r>
      <w:r>
        <w:rPr>
          <w:rFonts w:ascii="Gungsuh" w:eastAsia="Gungsuh" w:hAnsi="Gungsuh" w:cs="Times New Roman"/>
          <w:b/>
          <w:i/>
          <w:iCs/>
          <w:color w:val="F45935"/>
          <w:sz w:val="40"/>
          <w:szCs w:val="40"/>
          <w:lang w:eastAsia="ru-RU"/>
        </w:rPr>
        <w:t xml:space="preserve"> своих детей и берегите их</w:t>
      </w:r>
      <w:r w:rsidRPr="004F5F19">
        <w:rPr>
          <w:rFonts w:ascii="Gungsuh" w:eastAsia="Gungsuh" w:hAnsi="Gungsuh" w:cs="Times New Roman"/>
          <w:b/>
          <w:i/>
          <w:iCs/>
          <w:color w:val="F45935"/>
          <w:sz w:val="40"/>
          <w:szCs w:val="40"/>
          <w:lang w:eastAsia="ru-RU"/>
        </w:rPr>
        <w:t>!</w:t>
      </w:r>
    </w:p>
    <w:p w:rsidR="009F796C" w:rsidRDefault="003C68A7" w:rsidP="0065180B">
      <w:pPr>
        <w:spacing w:line="360" w:lineRule="auto"/>
        <w:ind w:left="284"/>
      </w:pPr>
      <w:r>
        <w:pict>
          <v:shape id="_x0000_i1026" type="#_x0000_t75" alt="" style="width:24pt;height:24pt"/>
        </w:pict>
      </w:r>
    </w:p>
    <w:sectPr w:rsidR="009F796C" w:rsidSect="0065180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F19"/>
    <w:rsid w:val="003C68A7"/>
    <w:rsid w:val="004F5F19"/>
    <w:rsid w:val="0065180B"/>
    <w:rsid w:val="009F40A6"/>
    <w:rsid w:val="009F796C"/>
    <w:rsid w:val="00B4664C"/>
    <w:rsid w:val="00E260D5"/>
    <w:rsid w:val="00E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C"/>
  </w:style>
  <w:style w:type="paragraph" w:styleId="1">
    <w:name w:val="heading 1"/>
    <w:basedOn w:val="a"/>
    <w:link w:val="10"/>
    <w:uiPriority w:val="9"/>
    <w:qFormat/>
    <w:rsid w:val="004F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F19"/>
    <w:rPr>
      <w:b/>
      <w:bCs/>
    </w:rPr>
  </w:style>
  <w:style w:type="character" w:styleId="a6">
    <w:name w:val="Emphasis"/>
    <w:basedOn w:val="a0"/>
    <w:uiPriority w:val="20"/>
    <w:qFormat/>
    <w:rsid w:val="004F5F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8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21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cp:lastPrinted>2021-10-13T00:06:00Z</cp:lastPrinted>
  <dcterms:created xsi:type="dcterms:W3CDTF">2018-11-12T02:55:00Z</dcterms:created>
  <dcterms:modified xsi:type="dcterms:W3CDTF">2021-11-03T14:06:00Z</dcterms:modified>
</cp:coreProperties>
</file>