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E" w:rsidRDefault="002F3A48" w:rsidP="00AB558E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237490</wp:posOffset>
            </wp:positionV>
            <wp:extent cx="2940050" cy="2336800"/>
            <wp:effectExtent l="57150" t="57150" r="50800" b="63500"/>
            <wp:wrapNone/>
            <wp:docPr id="4" name="Рисунок 4" descr="Консультация для родителей &amp;quot;Чем занять ребенка дошкольного возраста во  время самоизоляции&amp;quot; - дошкольное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&amp;quot;Чем занять ребенка дошкольного возраста во  время самоизоляции&amp;quot; - дошкольное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336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48" w:rsidRDefault="002F3A48" w:rsidP="002F3A48">
      <w:pPr>
        <w:spacing w:after="0" w:line="360" w:lineRule="auto"/>
        <w:jc w:val="center"/>
        <w:rPr>
          <w:rFonts w:ascii="Georgia" w:hAnsi="Georgia"/>
          <w:b/>
          <w:i/>
          <w:color w:val="002060"/>
          <w:sz w:val="36"/>
          <w:szCs w:val="36"/>
        </w:rPr>
      </w:pPr>
      <w:r>
        <w:rPr>
          <w:rFonts w:ascii="Georgia" w:hAnsi="Georgia"/>
          <w:b/>
          <w:i/>
          <w:color w:val="002060"/>
          <w:sz w:val="36"/>
          <w:szCs w:val="36"/>
        </w:rPr>
        <w:t xml:space="preserve">                </w:t>
      </w:r>
      <w:r w:rsidR="00F12AA7" w:rsidRPr="00AB558E">
        <w:rPr>
          <w:rFonts w:ascii="Georgia" w:hAnsi="Georgia"/>
          <w:b/>
          <w:i/>
          <w:color w:val="002060"/>
          <w:sz w:val="36"/>
          <w:szCs w:val="36"/>
        </w:rPr>
        <w:t>Консультация</w:t>
      </w:r>
    </w:p>
    <w:p w:rsidR="00F12AA7" w:rsidRPr="00AB558E" w:rsidRDefault="00F12AA7" w:rsidP="002F3A48">
      <w:pPr>
        <w:spacing w:after="0" w:line="360" w:lineRule="auto"/>
        <w:jc w:val="right"/>
        <w:rPr>
          <w:rFonts w:ascii="Georgia" w:hAnsi="Georgia"/>
          <w:b/>
          <w:i/>
          <w:color w:val="002060"/>
          <w:sz w:val="36"/>
          <w:szCs w:val="36"/>
        </w:rPr>
      </w:pPr>
      <w:r w:rsidRPr="00AB558E">
        <w:rPr>
          <w:rFonts w:ascii="Georgia" w:hAnsi="Georgia"/>
          <w:b/>
          <w:i/>
          <w:color w:val="002060"/>
          <w:sz w:val="36"/>
          <w:szCs w:val="36"/>
        </w:rPr>
        <w:t>для родителей</w:t>
      </w:r>
    </w:p>
    <w:p w:rsidR="00AB558E" w:rsidRDefault="00AB558E" w:rsidP="00AB558E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</w:p>
    <w:p w:rsidR="002F3A48" w:rsidRDefault="002F3A48" w:rsidP="002F3A48">
      <w:pPr>
        <w:spacing w:after="0" w:line="360" w:lineRule="auto"/>
        <w:jc w:val="center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                   </w:t>
      </w:r>
      <w:r w:rsidR="00F12AA7" w:rsidRPr="00856D06">
        <w:rPr>
          <w:rFonts w:ascii="Georgia" w:hAnsi="Georgia"/>
          <w:b/>
          <w:i/>
          <w:color w:val="002060"/>
          <w:sz w:val="32"/>
          <w:szCs w:val="32"/>
        </w:rPr>
        <w:t xml:space="preserve">«Чем и как занять </w:t>
      </w:r>
    </w:p>
    <w:p w:rsidR="00F12AA7" w:rsidRDefault="00F12AA7" w:rsidP="002F3A48">
      <w:pPr>
        <w:spacing w:after="0" w:line="360" w:lineRule="auto"/>
        <w:jc w:val="right"/>
        <w:rPr>
          <w:rFonts w:ascii="Georgia" w:hAnsi="Georgia"/>
          <w:b/>
          <w:i/>
          <w:color w:val="002060"/>
          <w:sz w:val="32"/>
          <w:szCs w:val="32"/>
        </w:rPr>
      </w:pPr>
      <w:r w:rsidRPr="00856D06">
        <w:rPr>
          <w:rFonts w:ascii="Georgia" w:hAnsi="Georgia"/>
          <w:b/>
          <w:i/>
          <w:color w:val="002060"/>
          <w:sz w:val="32"/>
          <w:szCs w:val="32"/>
        </w:rPr>
        <w:t>ребёнка дома?»</w:t>
      </w:r>
    </w:p>
    <w:p w:rsidR="00856D06" w:rsidRDefault="00856D06" w:rsidP="002F3A48">
      <w:pPr>
        <w:spacing w:after="0" w:line="360" w:lineRule="auto"/>
        <w:jc w:val="right"/>
        <w:rPr>
          <w:rFonts w:ascii="Georgia" w:hAnsi="Georgia"/>
          <w:b/>
          <w:i/>
          <w:color w:val="002060"/>
          <w:sz w:val="32"/>
          <w:szCs w:val="32"/>
        </w:rPr>
      </w:pPr>
    </w:p>
    <w:p w:rsidR="002F3A48" w:rsidRPr="00856D06" w:rsidRDefault="002F3A48" w:rsidP="002F3A48">
      <w:pPr>
        <w:spacing w:after="0" w:line="360" w:lineRule="auto"/>
        <w:jc w:val="right"/>
        <w:rPr>
          <w:rFonts w:ascii="Georgia" w:hAnsi="Georgia"/>
          <w:b/>
          <w:i/>
          <w:color w:val="002060"/>
          <w:sz w:val="32"/>
          <w:szCs w:val="32"/>
        </w:rPr>
      </w:pP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Чем занять ребенка в выходные?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856D06" w:rsidRDefault="00F12AA7" w:rsidP="002F3A48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</w:t>
      </w:r>
    </w:p>
    <w:p w:rsidR="00AB558E" w:rsidRDefault="00F12AA7" w:rsidP="00856D0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«полумер». Тем более что любое количество времени можно провести интересно и незабываемо как для ребенка, так и для вас самих. </w:t>
      </w:r>
      <w:proofErr w:type="gramStart"/>
      <w:r w:rsidRPr="00AB558E">
        <w:rPr>
          <w:rFonts w:ascii="Georgia" w:hAnsi="Georgia"/>
          <w:sz w:val="24"/>
          <w:szCs w:val="24"/>
        </w:rPr>
        <w:t xml:space="preserve">(Только старайтесь закончить </w:t>
      </w:r>
      <w:proofErr w:type="gramEnd"/>
    </w:p>
    <w:p w:rsidR="00F12AA7" w:rsidRPr="00AB558E" w:rsidRDefault="00F12AA7" w:rsidP="00AB558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игру вовремя, чтобы не пришлось обрывать ее на середине и расстраивать малыша.)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AB558E">
        <w:rPr>
          <w:rFonts w:ascii="Georgia" w:hAnsi="Georgia"/>
          <w:sz w:val="24"/>
          <w:szCs w:val="24"/>
        </w:rPr>
        <w:t>к</w:t>
      </w:r>
      <w:proofErr w:type="gramEnd"/>
      <w:r w:rsidRPr="00AB558E">
        <w:rPr>
          <w:rFonts w:ascii="Georgia" w:hAnsi="Georgia"/>
          <w:sz w:val="24"/>
          <w:szCs w:val="24"/>
        </w:rPr>
        <w:t xml:space="preserve"> своим близким.</w:t>
      </w:r>
    </w:p>
    <w:p w:rsidR="00AB558E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Конечно, современные </w:t>
      </w:r>
      <w:proofErr w:type="gramStart"/>
      <w:r w:rsidRPr="00AB558E">
        <w:rPr>
          <w:rFonts w:ascii="Georgia" w:hAnsi="Georgia"/>
          <w:sz w:val="24"/>
          <w:szCs w:val="24"/>
        </w:rPr>
        <w:t>родители</w:t>
      </w:r>
      <w:proofErr w:type="gramEnd"/>
      <w:r w:rsidRPr="00AB558E">
        <w:rPr>
          <w:rFonts w:ascii="Georgia" w:hAnsi="Georgia"/>
          <w:sz w:val="24"/>
          <w:szCs w:val="24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</w:t>
      </w:r>
    </w:p>
    <w:p w:rsidR="00F12AA7" w:rsidRPr="00AB558E" w:rsidRDefault="00F12AA7" w:rsidP="00AB558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стороны получили ощущение времени, потраченного с пользой и удовольствием, а главное, проведенного вместе.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Давай поработаем вместе!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856D06" w:rsidRDefault="00F12AA7" w:rsidP="002F3A48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Поговори со мною, мама!</w:t>
      </w:r>
    </w:p>
    <w:p w:rsidR="00AB558E" w:rsidRPr="00856D06" w:rsidRDefault="00F12AA7" w:rsidP="00856D06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AB558E">
        <w:rPr>
          <w:rFonts w:ascii="Georgia" w:hAnsi="Georgia"/>
          <w:sz w:val="24"/>
          <w:szCs w:val="24"/>
        </w:rPr>
        <w:t>Вы помните увлекательную игру в города? А съедобное – несъедобное? Подобных развивающих игр-бесед можно придумать</w:t>
      </w:r>
      <w:r w:rsidRPr="00AB558E">
        <w:rPr>
          <w:rFonts w:ascii="Georgia" w:hAnsi="Georgia"/>
          <w:sz w:val="28"/>
          <w:szCs w:val="28"/>
        </w:rPr>
        <w:t xml:space="preserve"> немало. Наверняка, у </w:t>
      </w:r>
      <w:r w:rsidRPr="00AB558E">
        <w:rPr>
          <w:rFonts w:ascii="Georgia" w:hAnsi="Georgia"/>
          <w:sz w:val="24"/>
          <w:szCs w:val="24"/>
        </w:rPr>
        <w:t xml:space="preserve">каждого взрослого найдется немного времени на такую игру. Кстати, таким </w:t>
      </w:r>
    </w:p>
    <w:p w:rsidR="00F12AA7" w:rsidRPr="00AB558E" w:rsidRDefault="00F12AA7" w:rsidP="00AB558E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AB558E">
        <w:rPr>
          <w:rFonts w:ascii="Georgia" w:hAnsi="Georgia"/>
          <w:sz w:val="24"/>
          <w:szCs w:val="24"/>
        </w:rPr>
        <w:t>образом, можно основательно расширить круг понятий и словарный запас собственного ребенка.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AB558E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Если ребенок склонен к тихим занятиям, то лепка, рисование, игра </w:t>
      </w:r>
      <w:proofErr w:type="gramStart"/>
      <w:r w:rsidRPr="00AB558E">
        <w:rPr>
          <w:rFonts w:ascii="Georgia" w:hAnsi="Georgia"/>
          <w:sz w:val="24"/>
          <w:szCs w:val="24"/>
        </w:rPr>
        <w:t>в</w:t>
      </w:r>
      <w:proofErr w:type="gramEnd"/>
      <w:r w:rsidRPr="00AB558E">
        <w:rPr>
          <w:rFonts w:ascii="Georgia" w:hAnsi="Georgia"/>
          <w:sz w:val="24"/>
          <w:szCs w:val="24"/>
        </w:rPr>
        <w:t xml:space="preserve"> конструктор и </w:t>
      </w:r>
      <w:proofErr w:type="spellStart"/>
      <w:r w:rsidRPr="00AB558E">
        <w:rPr>
          <w:rFonts w:ascii="Georgia" w:hAnsi="Georgia"/>
          <w:sz w:val="24"/>
          <w:szCs w:val="24"/>
        </w:rPr>
        <w:t>пазлы</w:t>
      </w:r>
      <w:proofErr w:type="spellEnd"/>
      <w:r w:rsidRPr="00AB558E">
        <w:rPr>
          <w:rFonts w:ascii="Georgia" w:hAnsi="Georgia"/>
          <w:sz w:val="24"/>
          <w:szCs w:val="24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F12AA7" w:rsidRPr="00856D06" w:rsidRDefault="00F12AA7" w:rsidP="00AB558E">
      <w:pPr>
        <w:spacing w:after="0" w:line="360" w:lineRule="auto"/>
        <w:ind w:firstLine="567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Неисчерпаемые просторы совместного творчества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</w:t>
      </w:r>
      <w:r w:rsidR="00803131" w:rsidRPr="00AB558E">
        <w:rPr>
          <w:rFonts w:ascii="Georgia" w:hAnsi="Georgia"/>
          <w:sz w:val="24"/>
          <w:szCs w:val="24"/>
        </w:rPr>
        <w:t xml:space="preserve"> </w:t>
      </w:r>
      <w:r w:rsidRPr="00AB558E">
        <w:rPr>
          <w:rFonts w:ascii="Georgia" w:hAnsi="Georgia"/>
          <w:sz w:val="24"/>
          <w:szCs w:val="24"/>
        </w:rPr>
        <w:t>возможно, более самостоятельному.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И конечно, книга…</w:t>
      </w:r>
    </w:p>
    <w:p w:rsidR="00AB558E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Пробудить интерес к чтению у современных детей все сложнее. Тем не менее, именно живое слово воспитывает человеческую душу. </w:t>
      </w:r>
    </w:p>
    <w:p w:rsidR="002F3A48" w:rsidRDefault="00F12AA7" w:rsidP="00AB558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 xml:space="preserve">Читайте детям, читайте вместе с детьми. Пусть сказка на ночь останется незыблемой семейной традицией. Возможно, наступит тот миг, когда ребенок сам </w:t>
      </w:r>
    </w:p>
    <w:p w:rsidR="002F3A48" w:rsidRDefault="002F3A48" w:rsidP="00AB558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2F3A48" w:rsidRDefault="002F3A48" w:rsidP="00AB558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AB558E" w:rsidRPr="002F3A48" w:rsidRDefault="00F12AA7" w:rsidP="002F3A4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захочет прочесть книгу, которая откроет ему дорогу в увлекательный мир литературы.</w:t>
      </w:r>
      <w:bookmarkStart w:id="0" w:name="_GoBack"/>
      <w:bookmarkEnd w:id="0"/>
    </w:p>
    <w:p w:rsidR="00803131" w:rsidRPr="00856D06" w:rsidRDefault="00803131" w:rsidP="00AB558E">
      <w:pPr>
        <w:spacing w:after="0" w:line="360" w:lineRule="auto"/>
        <w:ind w:firstLine="567"/>
        <w:jc w:val="center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Игра «Заметить все»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Приоткрыв снова эти же предметы секунд на 8-10, спросить у ребёнка, в какой последовательности они лежали.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Не глядя больше на предметы, сказать какого цвета каждый из них.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В игре могут участвовать дети с 5-летнего возраста.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Игра помогает развить память ребёнка, внимание, мышление, наблюдательность.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Игра «Ищи безостановочно»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Игра способствует развитию наблюдательности и памяти.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Игра «Запоминай порядок»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F12AA7" w:rsidRPr="00AB558E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AB558E">
        <w:rPr>
          <w:rFonts w:ascii="Georgia" w:hAnsi="Georgia"/>
          <w:sz w:val="24"/>
          <w:szCs w:val="24"/>
        </w:rPr>
        <w:t>Игра развивает память, наблюдательность, внимание.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Игра «Разноцветное меню»</w:t>
      </w:r>
    </w:p>
    <w:p w:rsidR="00856D06" w:rsidRP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856D06" w:rsidRDefault="00856D06" w:rsidP="002F3A4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bookmarkStart w:id="1" w:name="h.gjdgxs"/>
      <w:bookmarkEnd w:id="1"/>
      <w:r w:rsidRPr="00856D06">
        <w:rPr>
          <w:rFonts w:ascii="Georgia" w:hAnsi="Georgia"/>
          <w:b/>
          <w:i/>
          <w:color w:val="002060"/>
          <w:sz w:val="28"/>
          <w:szCs w:val="28"/>
        </w:rPr>
        <w:t>Игра «Узнай на ощупь»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 xml:space="preserve">На ощупь определить, сахар это или </w:t>
      </w:r>
      <w:proofErr w:type="gramStart"/>
      <w:r w:rsidRPr="00856D06">
        <w:rPr>
          <w:rFonts w:ascii="Georgia" w:hAnsi="Georgia"/>
          <w:sz w:val="24"/>
          <w:szCs w:val="24"/>
        </w:rPr>
        <w:t>соль</w:t>
      </w:r>
      <w:proofErr w:type="gramEnd"/>
      <w:r w:rsidRPr="00856D06">
        <w:rPr>
          <w:rFonts w:ascii="Georgia" w:hAnsi="Georgia"/>
          <w:sz w:val="24"/>
          <w:szCs w:val="24"/>
        </w:rPr>
        <w:t xml:space="preserve">; определить – </w:t>
      </w:r>
      <w:proofErr w:type="gramStart"/>
      <w:r w:rsidRPr="00856D06">
        <w:rPr>
          <w:rFonts w:ascii="Georgia" w:hAnsi="Georgia"/>
          <w:sz w:val="24"/>
          <w:szCs w:val="24"/>
        </w:rPr>
        <w:t>какое</w:t>
      </w:r>
      <w:proofErr w:type="gramEnd"/>
      <w:r w:rsidRPr="00856D06">
        <w:rPr>
          <w:rFonts w:ascii="Georgia" w:hAnsi="Georgia"/>
          <w:sz w:val="24"/>
          <w:szCs w:val="24"/>
        </w:rPr>
        <w:t xml:space="preserve"> зерно, какая крупа и т. п.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Игра способствует развитию тактильного восприятия, мышления и воображения ребёнка.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Уличный разведчик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Разноцветное меню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Угадай-ка!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Что любит Огненный дракон?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Маленький Шерлок Холмс</w:t>
      </w:r>
    </w:p>
    <w:p w:rsid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Сказочный мир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 w:rsidRPr="00856D06">
        <w:rPr>
          <w:rFonts w:ascii="Georgia" w:hAnsi="Georgia"/>
          <w:sz w:val="24"/>
          <w:szCs w:val="24"/>
        </w:rPr>
        <w:t>выглядят персонажи этой сказки и вместе смастерите</w:t>
      </w:r>
      <w:proofErr w:type="gramEnd"/>
      <w:r w:rsidRPr="00856D06">
        <w:rPr>
          <w:rFonts w:ascii="Georgia" w:hAnsi="Georgia"/>
          <w:sz w:val="24"/>
          <w:szCs w:val="24"/>
        </w:rPr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Неизвестная земля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856D06">
        <w:rPr>
          <w:rFonts w:ascii="Georgia" w:hAnsi="Georgia"/>
          <w:b/>
          <w:i/>
          <w:color w:val="002060"/>
          <w:sz w:val="28"/>
          <w:szCs w:val="28"/>
        </w:rPr>
        <w:t>Общее хобби</w:t>
      </w:r>
    </w:p>
    <w:p w:rsid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</w:t>
      </w:r>
    </w:p>
    <w:p w:rsid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856D06" w:rsidRDefault="00856D06" w:rsidP="00856D0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56D06" w:rsidRDefault="00856D06" w:rsidP="00856D0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56D06" w:rsidRDefault="00F12AA7" w:rsidP="00856D0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 xml:space="preserve">доверить несложную помощь в готовке – например, вырезать из теста </w:t>
      </w:r>
      <w:proofErr w:type="spellStart"/>
      <w:r w:rsidRPr="00856D06">
        <w:rPr>
          <w:rFonts w:ascii="Georgia" w:hAnsi="Georgia"/>
          <w:sz w:val="24"/>
          <w:szCs w:val="24"/>
        </w:rPr>
        <w:t>печенюшки</w:t>
      </w:r>
      <w:proofErr w:type="spellEnd"/>
      <w:r w:rsidRPr="00856D06">
        <w:rPr>
          <w:rFonts w:ascii="Georgia" w:hAnsi="Georgia"/>
          <w:sz w:val="24"/>
          <w:szCs w:val="24"/>
        </w:rPr>
        <w:t xml:space="preserve"> с помощью специальных формочек, чистить апельсины и бананы, украшать </w:t>
      </w:r>
    </w:p>
    <w:p w:rsidR="00F12AA7" w:rsidRPr="00856D06" w:rsidRDefault="00F12AA7" w:rsidP="00856D0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56D06">
        <w:rPr>
          <w:rFonts w:ascii="Georgia" w:hAnsi="Georgia"/>
          <w:sz w:val="24"/>
          <w:szCs w:val="24"/>
        </w:rPr>
        <w:t>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F12AA7" w:rsidRPr="00856D06" w:rsidRDefault="00F12AA7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F12AA7" w:rsidRPr="00856D06" w:rsidRDefault="00856D06" w:rsidP="00AB558E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1279525</wp:posOffset>
            </wp:positionV>
            <wp:extent cx="5949950" cy="4114800"/>
            <wp:effectExtent l="57150" t="57150" r="50800" b="57150"/>
            <wp:wrapNone/>
            <wp:docPr id="1" name="Рисунок 1" descr="Консультации для родителей &amp;quot;Чем занять ребенка дома во время карантина&amp;quot; /  События / Садик / Детский сад Солнышко г. Вяз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&amp;quot;Чем занять ребенка дома во время карантина&amp;quot; /  События / Садик / Детский сад Солнышко г. Вязь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114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AA7" w:rsidRPr="00856D06" w:rsidSect="00AB558E">
      <w:pgSz w:w="11906" w:h="16838"/>
      <w:pgMar w:top="426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2AA7"/>
    <w:rsid w:val="00134507"/>
    <w:rsid w:val="002F3A48"/>
    <w:rsid w:val="00803131"/>
    <w:rsid w:val="00856D06"/>
    <w:rsid w:val="009A47A5"/>
    <w:rsid w:val="00AB558E"/>
    <w:rsid w:val="00F1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3</cp:revision>
  <cp:lastPrinted>2021-10-07T07:11:00Z</cp:lastPrinted>
  <dcterms:created xsi:type="dcterms:W3CDTF">2014-12-04T14:36:00Z</dcterms:created>
  <dcterms:modified xsi:type="dcterms:W3CDTF">2021-10-07T07:12:00Z</dcterms:modified>
</cp:coreProperties>
</file>