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9C" w:rsidRDefault="00D32A9C" w:rsidP="00D32A9C">
      <w:pPr>
        <w:jc w:val="center"/>
        <w:rPr>
          <w:rFonts w:ascii="Times New Roman" w:hAnsi="Times New Roman" w:cs="Times New Roman"/>
          <w:sz w:val="32"/>
          <w:szCs w:val="32"/>
        </w:rPr>
      </w:pPr>
      <w:r>
        <w:rPr>
          <w:rFonts w:ascii="Times New Roman" w:hAnsi="Times New Roman" w:cs="Times New Roman"/>
          <w:sz w:val="32"/>
          <w:szCs w:val="32"/>
        </w:rPr>
        <w:t>Муниципальное казенное дошкольное образовательное учреждение «Детский сад комбинированного вида «Аленький цветочек»</w:t>
      </w:r>
    </w:p>
    <w:p w:rsidR="00B16A13" w:rsidRPr="00FA0959" w:rsidRDefault="00B16A13" w:rsidP="009F1952">
      <w:pPr>
        <w:jc w:val="center"/>
        <w:rPr>
          <w:rFonts w:ascii="Times New Roman" w:hAnsi="Times New Roman" w:cs="Times New Roman"/>
          <w:sz w:val="32"/>
          <w:szCs w:val="32"/>
        </w:rPr>
      </w:pPr>
    </w:p>
    <w:p w:rsidR="00B16A13" w:rsidRPr="00FA0959" w:rsidRDefault="00B16A13" w:rsidP="009F1952">
      <w:pPr>
        <w:jc w:val="center"/>
        <w:rPr>
          <w:rFonts w:ascii="Times New Roman" w:hAnsi="Times New Roman" w:cs="Times New Roman"/>
          <w:sz w:val="32"/>
          <w:szCs w:val="32"/>
        </w:rPr>
      </w:pPr>
    </w:p>
    <w:p w:rsidR="00B16A13" w:rsidRPr="00FA0959" w:rsidRDefault="00B16A13" w:rsidP="009F1952">
      <w:pPr>
        <w:jc w:val="center"/>
        <w:rPr>
          <w:rFonts w:ascii="Times New Roman" w:hAnsi="Times New Roman" w:cs="Times New Roman"/>
          <w:sz w:val="32"/>
          <w:szCs w:val="32"/>
        </w:rPr>
      </w:pPr>
    </w:p>
    <w:p w:rsidR="00B16A13" w:rsidRPr="00FA0959" w:rsidRDefault="00B16A13" w:rsidP="009F1952">
      <w:pPr>
        <w:jc w:val="center"/>
        <w:rPr>
          <w:rFonts w:ascii="Times New Roman" w:hAnsi="Times New Roman" w:cs="Times New Roman"/>
          <w:sz w:val="32"/>
          <w:szCs w:val="32"/>
        </w:rPr>
      </w:pPr>
    </w:p>
    <w:p w:rsidR="00B16A13" w:rsidRPr="00FA0959" w:rsidRDefault="00B16A13" w:rsidP="009F1952">
      <w:pPr>
        <w:jc w:val="center"/>
        <w:rPr>
          <w:rFonts w:ascii="Times New Roman" w:hAnsi="Times New Roman" w:cs="Times New Roman"/>
          <w:sz w:val="32"/>
          <w:szCs w:val="32"/>
        </w:rPr>
      </w:pPr>
    </w:p>
    <w:p w:rsidR="00B16A13" w:rsidRPr="00FA0959" w:rsidRDefault="00B16A13" w:rsidP="009F1952">
      <w:pPr>
        <w:jc w:val="center"/>
        <w:rPr>
          <w:rFonts w:ascii="Times New Roman" w:hAnsi="Times New Roman" w:cs="Times New Roman"/>
          <w:sz w:val="32"/>
          <w:szCs w:val="32"/>
        </w:rPr>
      </w:pPr>
      <w:r w:rsidRPr="00FA0959">
        <w:rPr>
          <w:rFonts w:ascii="Times New Roman" w:hAnsi="Times New Roman" w:cs="Times New Roman"/>
          <w:sz w:val="32"/>
          <w:szCs w:val="32"/>
        </w:rPr>
        <w:t>Консультация для родителей</w:t>
      </w:r>
    </w:p>
    <w:p w:rsidR="00B16A13" w:rsidRPr="00FA0959" w:rsidRDefault="00B16A13" w:rsidP="009F1952">
      <w:pPr>
        <w:jc w:val="center"/>
        <w:rPr>
          <w:rFonts w:ascii="Times New Roman" w:hAnsi="Times New Roman" w:cs="Times New Roman"/>
          <w:b/>
          <w:bCs/>
          <w:sz w:val="40"/>
          <w:szCs w:val="40"/>
        </w:rPr>
      </w:pPr>
      <w:r w:rsidRPr="00FA0959">
        <w:rPr>
          <w:rFonts w:ascii="Times New Roman" w:hAnsi="Times New Roman" w:cs="Times New Roman"/>
          <w:b/>
          <w:bCs/>
          <w:sz w:val="40"/>
          <w:szCs w:val="40"/>
        </w:rPr>
        <w:t>Показатели речевого развития</w:t>
      </w:r>
    </w:p>
    <w:p w:rsidR="00B16A13" w:rsidRPr="00FA0959" w:rsidRDefault="00B16A13" w:rsidP="009F1952">
      <w:pPr>
        <w:jc w:val="center"/>
        <w:rPr>
          <w:rFonts w:ascii="Times New Roman" w:hAnsi="Times New Roman" w:cs="Times New Roman"/>
          <w:b/>
          <w:bCs/>
          <w:sz w:val="40"/>
          <w:szCs w:val="40"/>
        </w:rPr>
      </w:pPr>
      <w:r w:rsidRPr="00FA0959">
        <w:rPr>
          <w:rFonts w:ascii="Times New Roman" w:hAnsi="Times New Roman" w:cs="Times New Roman"/>
          <w:b/>
          <w:bCs/>
          <w:sz w:val="40"/>
          <w:szCs w:val="40"/>
        </w:rPr>
        <w:t xml:space="preserve"> детей второго года жизни</w:t>
      </w:r>
    </w:p>
    <w:p w:rsidR="00B16A13" w:rsidRPr="00FA0959" w:rsidRDefault="00B16A13" w:rsidP="009F1952">
      <w:pPr>
        <w:jc w:val="center"/>
        <w:rPr>
          <w:rFonts w:ascii="Times New Roman" w:hAnsi="Times New Roman" w:cs="Times New Roman"/>
          <w:sz w:val="40"/>
          <w:szCs w:val="40"/>
        </w:rPr>
      </w:pPr>
    </w:p>
    <w:p w:rsidR="00B16A13" w:rsidRPr="00FA0959" w:rsidRDefault="00B16A13" w:rsidP="009F1952">
      <w:pPr>
        <w:jc w:val="center"/>
        <w:rPr>
          <w:rFonts w:ascii="Times New Roman" w:hAnsi="Times New Roman" w:cs="Times New Roman"/>
          <w:sz w:val="32"/>
          <w:szCs w:val="32"/>
        </w:rPr>
      </w:pPr>
    </w:p>
    <w:p w:rsidR="00B16A13" w:rsidRPr="00D32A9C" w:rsidRDefault="00B16A13" w:rsidP="009F1952">
      <w:pPr>
        <w:jc w:val="center"/>
        <w:rPr>
          <w:rFonts w:ascii="Times New Roman" w:hAnsi="Times New Roman" w:cs="Times New Roman"/>
          <w:sz w:val="28"/>
          <w:szCs w:val="28"/>
        </w:rPr>
      </w:pPr>
      <w:r w:rsidRPr="00FA0959">
        <w:rPr>
          <w:rFonts w:ascii="Times New Roman" w:hAnsi="Times New Roman" w:cs="Times New Roman"/>
          <w:sz w:val="32"/>
          <w:szCs w:val="32"/>
        </w:rPr>
        <w:t xml:space="preserve">             </w:t>
      </w:r>
      <w:bookmarkStart w:id="0" w:name="_GoBack"/>
      <w:bookmarkEnd w:id="0"/>
      <w:r w:rsidRPr="00FA0959">
        <w:rPr>
          <w:rFonts w:ascii="Times New Roman" w:hAnsi="Times New Roman" w:cs="Times New Roman"/>
          <w:sz w:val="32"/>
          <w:szCs w:val="32"/>
        </w:rPr>
        <w:t xml:space="preserve">         </w:t>
      </w:r>
      <w:r w:rsidR="00D32A9C">
        <w:rPr>
          <w:rFonts w:ascii="Times New Roman" w:hAnsi="Times New Roman" w:cs="Times New Roman"/>
          <w:sz w:val="32"/>
          <w:szCs w:val="32"/>
        </w:rPr>
        <w:t xml:space="preserve">                               </w:t>
      </w:r>
      <w:r w:rsidR="00D32A9C" w:rsidRPr="00D32A9C">
        <w:rPr>
          <w:rFonts w:ascii="Times New Roman" w:hAnsi="Times New Roman" w:cs="Times New Roman"/>
          <w:sz w:val="28"/>
          <w:szCs w:val="28"/>
        </w:rPr>
        <w:t>У</w:t>
      </w:r>
      <w:r w:rsidRPr="00D32A9C">
        <w:rPr>
          <w:rFonts w:ascii="Times New Roman" w:hAnsi="Times New Roman" w:cs="Times New Roman"/>
          <w:sz w:val="28"/>
          <w:szCs w:val="28"/>
        </w:rPr>
        <w:t>читель-логопед Давыдова Л.А.</w:t>
      </w:r>
    </w:p>
    <w:p w:rsidR="00B16A13" w:rsidRPr="00FA0959" w:rsidRDefault="00B16A13" w:rsidP="009F1952">
      <w:pPr>
        <w:jc w:val="center"/>
        <w:rPr>
          <w:rFonts w:ascii="Times New Roman" w:hAnsi="Times New Roman" w:cs="Times New Roman"/>
        </w:rPr>
      </w:pPr>
    </w:p>
    <w:p w:rsidR="00B16A13" w:rsidRPr="00FA0959" w:rsidRDefault="00B16A13" w:rsidP="009F1952">
      <w:pPr>
        <w:jc w:val="center"/>
        <w:rPr>
          <w:rFonts w:ascii="Times New Roman" w:hAnsi="Times New Roman" w:cs="Times New Roman"/>
        </w:rPr>
      </w:pPr>
    </w:p>
    <w:p w:rsidR="00B16A13" w:rsidRPr="00FA0959" w:rsidRDefault="00B16A13" w:rsidP="009F1952">
      <w:pPr>
        <w:jc w:val="center"/>
        <w:rPr>
          <w:rFonts w:ascii="Times New Roman" w:hAnsi="Times New Roman" w:cs="Times New Roman"/>
        </w:rPr>
      </w:pPr>
    </w:p>
    <w:p w:rsidR="00B16A13" w:rsidRPr="00FA0959" w:rsidRDefault="00B16A13" w:rsidP="009F1952">
      <w:pPr>
        <w:rPr>
          <w:rFonts w:ascii="Times New Roman" w:hAnsi="Times New Roman" w:cs="Times New Roman"/>
        </w:rPr>
      </w:pPr>
    </w:p>
    <w:p w:rsidR="00B16A13" w:rsidRPr="00D32A9C" w:rsidRDefault="00D32A9C" w:rsidP="00D32A9C">
      <w:pPr>
        <w:jc w:val="center"/>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rPr>
        <w:pict w14:anchorId="3F4C9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04pt;height:156.5pt;mso-left-percent:-10001;mso-top-percent:-10001;mso-position-horizontal:absolute;mso-position-horizontal-relative:char;mso-position-vertical:absolute;mso-position-vertical-relative:line;mso-left-percent:-10001;mso-top-percent:-10001">
            <v:imagedata r:id="rId6" o:title=""/>
            <w10:wrap type="none"/>
            <w10:anchorlock/>
          </v:shape>
        </w:pict>
      </w:r>
    </w:p>
    <w:p w:rsidR="00B16A13" w:rsidRPr="00FA0959" w:rsidRDefault="00B16A13" w:rsidP="009F1952">
      <w:pPr>
        <w:jc w:val="center"/>
        <w:rPr>
          <w:rFonts w:ascii="Times New Roman" w:hAnsi="Times New Roman" w:cs="Times New Roman"/>
          <w:sz w:val="28"/>
          <w:szCs w:val="28"/>
        </w:rPr>
      </w:pPr>
    </w:p>
    <w:p w:rsidR="00B16A13" w:rsidRPr="00FA0959" w:rsidRDefault="00B16A13" w:rsidP="009F1952">
      <w:pPr>
        <w:jc w:val="center"/>
        <w:rPr>
          <w:rFonts w:ascii="Times New Roman" w:hAnsi="Times New Roman" w:cs="Times New Roman"/>
          <w:sz w:val="28"/>
          <w:szCs w:val="28"/>
        </w:rPr>
      </w:pPr>
    </w:p>
    <w:p w:rsidR="00B16A13" w:rsidRPr="00FA0959" w:rsidRDefault="00B16A13" w:rsidP="009F1952">
      <w:pPr>
        <w:jc w:val="center"/>
        <w:rPr>
          <w:rFonts w:ascii="Times New Roman" w:hAnsi="Times New Roman" w:cs="Times New Roman"/>
          <w:sz w:val="28"/>
          <w:szCs w:val="28"/>
        </w:rPr>
      </w:pPr>
      <w:r w:rsidRPr="00FA0959">
        <w:rPr>
          <w:rFonts w:ascii="Times New Roman" w:hAnsi="Times New Roman" w:cs="Times New Roman"/>
          <w:sz w:val="28"/>
          <w:szCs w:val="28"/>
        </w:rPr>
        <w:t>2017</w:t>
      </w:r>
      <w:r w:rsidR="00D32A9C">
        <w:rPr>
          <w:rFonts w:ascii="Times New Roman" w:hAnsi="Times New Roman" w:cs="Times New Roman"/>
          <w:sz w:val="28"/>
          <w:szCs w:val="28"/>
        </w:rPr>
        <w:t xml:space="preserve"> г.</w:t>
      </w:r>
    </w:p>
    <w:p w:rsidR="00B16A13" w:rsidRDefault="00B16A13" w:rsidP="009F1952">
      <w:pPr>
        <w:jc w:val="center"/>
      </w:pP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lastRenderedPageBreak/>
        <w:t>Второй год жизни – самый ответственный год в развитии речи, т.к. с него начинается собственно речевой период, когда растет словарь, формируется грамматический строй, начинает складываться правильное звукопроизношение.</w:t>
      </w:r>
    </w:p>
    <w:p w:rsidR="00B16A13" w:rsidRPr="00FA0959" w:rsidRDefault="00B16A13" w:rsidP="009F1952">
      <w:pPr>
        <w:ind w:firstLine="708"/>
        <w:jc w:val="center"/>
        <w:rPr>
          <w:rFonts w:ascii="Times New Roman" w:hAnsi="Times New Roman" w:cs="Times New Roman"/>
          <w:sz w:val="28"/>
          <w:szCs w:val="28"/>
          <w:u w:val="single"/>
        </w:rPr>
      </w:pPr>
      <w:r w:rsidRPr="00FA0959">
        <w:rPr>
          <w:rFonts w:ascii="Times New Roman" w:hAnsi="Times New Roman" w:cs="Times New Roman"/>
          <w:sz w:val="28"/>
          <w:szCs w:val="28"/>
          <w:u w:val="single"/>
        </w:rPr>
        <w:t>Понимание речи</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 xml:space="preserve">В первом полугодии второго года жизни наиболее бурно развивается понимание речи и совершенствуется речевой слух (ребенок находит из группы </w:t>
      </w:r>
      <w:proofErr w:type="spellStart"/>
      <w:r w:rsidRPr="00FA0959">
        <w:rPr>
          <w:rFonts w:ascii="Times New Roman" w:hAnsi="Times New Roman" w:cs="Times New Roman"/>
          <w:sz w:val="28"/>
          <w:szCs w:val="28"/>
        </w:rPr>
        <w:t>редметов</w:t>
      </w:r>
      <w:proofErr w:type="spellEnd"/>
      <w:r w:rsidRPr="00FA0959">
        <w:rPr>
          <w:rFonts w:ascii="Times New Roman" w:hAnsi="Times New Roman" w:cs="Times New Roman"/>
          <w:sz w:val="28"/>
          <w:szCs w:val="28"/>
        </w:rPr>
        <w:t xml:space="preserve"> знакомый ему предмет). Получает дальнейшее развитие способность детей к подражанию, действиям, интонациям.</w:t>
      </w:r>
    </w:p>
    <w:p w:rsidR="00B16A13" w:rsidRPr="00FA0959" w:rsidRDefault="00B16A13" w:rsidP="009F1952">
      <w:pPr>
        <w:ind w:firstLine="708"/>
        <w:jc w:val="center"/>
        <w:rPr>
          <w:rFonts w:ascii="Times New Roman" w:hAnsi="Times New Roman" w:cs="Times New Roman"/>
          <w:sz w:val="28"/>
          <w:szCs w:val="28"/>
          <w:u w:val="single"/>
        </w:rPr>
      </w:pPr>
      <w:r w:rsidRPr="00FA0959">
        <w:rPr>
          <w:rFonts w:ascii="Times New Roman" w:hAnsi="Times New Roman" w:cs="Times New Roman"/>
          <w:sz w:val="28"/>
          <w:szCs w:val="28"/>
          <w:u w:val="single"/>
        </w:rPr>
        <w:t>Рост активного словаря</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В первые месяцы второго года жизни начинает накапливаться активный словарь. Рост словаря. Как и усвоение грамматического строя в прямой зависимости от условий жизни и воспитания. По данным исследователей минимальное количество слов в 1 год составляет 3 слова, а максимальный – 58. В 2 года эти показатели соответственно – 27 слов и 707 слов. Словарь бурно растет во втором полугодии. Слово для ребенка при первом усвоении обозначает для ребенка название только данного, единичного предмета. Это нулевая степень общения. В течение второго года жизни дети при помощи чувственного восприятия конкретного предмета выходят на первую степень общения, то есть начинают понимать нарицательное значение слова. Для этого ребенку надо не только видеть предмет, но и двигать, трогать, пробовать на вкус. Активное чувственное восприятие предмета облегчает ребенку не только запоминание названия предмета, но и усвоение его обобщенного названия (стол).</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Глаголы и прилагательные не имеют нулевой степени общения. Ребенок совершает конкретные действия с предметом, видит, как такие же действия совершают другие люди и усваивают их названия.</w:t>
      </w:r>
    </w:p>
    <w:p w:rsidR="00B16A13" w:rsidRDefault="00B16A13" w:rsidP="00032458">
      <w:pPr>
        <w:ind w:firstLine="708"/>
        <w:jc w:val="both"/>
        <w:rPr>
          <w:rFonts w:ascii="Times New Roman" w:hAnsi="Times New Roman" w:cs="Times New Roman"/>
          <w:sz w:val="28"/>
          <w:szCs w:val="28"/>
        </w:rPr>
      </w:pPr>
      <w:r w:rsidRPr="00FA0959">
        <w:rPr>
          <w:rFonts w:ascii="Times New Roman" w:hAnsi="Times New Roman" w:cs="Times New Roman"/>
          <w:sz w:val="28"/>
          <w:szCs w:val="28"/>
        </w:rPr>
        <w:t>Ребенок видит один и тот же цвет, форму размер у разных предметов и начинает понимать, что одно и то же название цвета, формы, размера может относиться к разным предметам, то есть он начинает осознавать обобщенный смысл прилагательных.</w:t>
      </w:r>
    </w:p>
    <w:p w:rsidR="00B16A13" w:rsidRPr="00032458" w:rsidRDefault="00B16A13" w:rsidP="00032458">
      <w:pPr>
        <w:ind w:firstLine="708"/>
        <w:jc w:val="both"/>
        <w:rPr>
          <w:rFonts w:ascii="Times New Roman" w:hAnsi="Times New Roman" w:cs="Times New Roman"/>
          <w:sz w:val="28"/>
          <w:szCs w:val="28"/>
        </w:rPr>
      </w:pPr>
    </w:p>
    <w:p w:rsidR="00B16A13" w:rsidRPr="00FA0959" w:rsidRDefault="00B16A13" w:rsidP="009F1952">
      <w:pPr>
        <w:ind w:firstLine="708"/>
        <w:jc w:val="center"/>
        <w:rPr>
          <w:rFonts w:ascii="Times New Roman" w:hAnsi="Times New Roman" w:cs="Times New Roman"/>
          <w:sz w:val="28"/>
          <w:szCs w:val="28"/>
          <w:u w:val="single"/>
        </w:rPr>
      </w:pPr>
      <w:r w:rsidRPr="00FA0959">
        <w:rPr>
          <w:rFonts w:ascii="Times New Roman" w:hAnsi="Times New Roman" w:cs="Times New Roman"/>
          <w:sz w:val="28"/>
          <w:szCs w:val="28"/>
          <w:u w:val="single"/>
        </w:rPr>
        <w:t>Грамматический строй речи</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Словарный запас является лишь строительным материалом, с помощью которого можно построить предложения, служащие целям общения и познания действительности. Грамматический строй языка формируется поэтапно:</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FA0959">
        <w:rPr>
          <w:rFonts w:ascii="Times New Roman" w:hAnsi="Times New Roman" w:cs="Times New Roman"/>
          <w:sz w:val="28"/>
          <w:szCs w:val="28"/>
        </w:rPr>
        <w:t>период называется периодом предложений (до 1г10м)</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lang w:val="en-US"/>
        </w:rPr>
        <w:t>II</w:t>
      </w:r>
      <w:r w:rsidRPr="00FA0959">
        <w:rPr>
          <w:rFonts w:ascii="Times New Roman" w:hAnsi="Times New Roman" w:cs="Times New Roman"/>
          <w:sz w:val="28"/>
          <w:szCs w:val="28"/>
        </w:rPr>
        <w:t xml:space="preserve"> период – усвоение грамматической структуры предложения и грамматических категорий (до 3 лет)</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lang w:val="en-US"/>
        </w:rPr>
        <w:t>III</w:t>
      </w:r>
      <w:r w:rsidRPr="00FA0959">
        <w:rPr>
          <w:rFonts w:ascii="Times New Roman" w:hAnsi="Times New Roman" w:cs="Times New Roman"/>
          <w:sz w:val="28"/>
          <w:szCs w:val="28"/>
        </w:rPr>
        <w:t xml:space="preserve"> период – период усвоения морфологической системы русского языка</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 xml:space="preserve">Первые предложения – это слова-предложения. Ребенок часто одним словом обозначает разные вещи, имеющие один признак. Часто дети используют слова звукоподражания. В этот период дети активно используют интонацию и </w:t>
      </w:r>
      <w:proofErr w:type="spellStart"/>
      <w:r w:rsidRPr="00FA0959">
        <w:rPr>
          <w:rFonts w:ascii="Times New Roman" w:hAnsi="Times New Roman" w:cs="Times New Roman"/>
          <w:sz w:val="28"/>
          <w:szCs w:val="28"/>
        </w:rPr>
        <w:t>жеты</w:t>
      </w:r>
      <w:proofErr w:type="spellEnd"/>
      <w:r w:rsidRPr="00FA0959">
        <w:rPr>
          <w:rFonts w:ascii="Times New Roman" w:hAnsi="Times New Roman" w:cs="Times New Roman"/>
          <w:sz w:val="28"/>
          <w:szCs w:val="28"/>
        </w:rPr>
        <w:t>. Например, «</w:t>
      </w:r>
      <w:proofErr w:type="spellStart"/>
      <w:r w:rsidRPr="00FA0959">
        <w:rPr>
          <w:rFonts w:ascii="Times New Roman" w:hAnsi="Times New Roman" w:cs="Times New Roman"/>
          <w:sz w:val="28"/>
          <w:szCs w:val="28"/>
        </w:rPr>
        <w:t>би-би</w:t>
      </w:r>
      <w:proofErr w:type="spellEnd"/>
      <w:r w:rsidRPr="00FA0959">
        <w:rPr>
          <w:rFonts w:ascii="Times New Roman" w:hAnsi="Times New Roman" w:cs="Times New Roman"/>
          <w:sz w:val="28"/>
          <w:szCs w:val="28"/>
        </w:rPr>
        <w:t xml:space="preserve">» означает не только машинка, но и сказанное с требовательной интонацией и усиленными </w:t>
      </w:r>
      <w:proofErr w:type="spellStart"/>
      <w:r w:rsidRPr="00FA0959">
        <w:rPr>
          <w:rFonts w:ascii="Times New Roman" w:hAnsi="Times New Roman" w:cs="Times New Roman"/>
          <w:sz w:val="28"/>
          <w:szCs w:val="28"/>
        </w:rPr>
        <w:t>жастами</w:t>
      </w:r>
      <w:proofErr w:type="spellEnd"/>
      <w:r w:rsidRPr="00FA0959">
        <w:rPr>
          <w:rFonts w:ascii="Times New Roman" w:hAnsi="Times New Roman" w:cs="Times New Roman"/>
          <w:sz w:val="28"/>
          <w:szCs w:val="28"/>
        </w:rPr>
        <w:t xml:space="preserve"> «дай машинку». Это происходит примерно до 1г8м.</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 xml:space="preserve">Затем начинается этап фразовой речи. Он длится до 1г10м. слова в таких предложениях не связаны </w:t>
      </w:r>
      <w:proofErr w:type="spellStart"/>
      <w:r w:rsidRPr="00FA0959">
        <w:rPr>
          <w:rFonts w:ascii="Times New Roman" w:hAnsi="Times New Roman" w:cs="Times New Roman"/>
          <w:sz w:val="28"/>
          <w:szCs w:val="28"/>
        </w:rPr>
        <w:t>граматически</w:t>
      </w:r>
      <w:proofErr w:type="spellEnd"/>
      <w:r w:rsidRPr="00FA0959">
        <w:rPr>
          <w:rFonts w:ascii="Times New Roman" w:hAnsi="Times New Roman" w:cs="Times New Roman"/>
          <w:sz w:val="28"/>
          <w:szCs w:val="28"/>
        </w:rPr>
        <w:t>, глаголы часто являются звукоподражанием («</w:t>
      </w:r>
      <w:proofErr w:type="spellStart"/>
      <w:r w:rsidRPr="00FA0959">
        <w:rPr>
          <w:rFonts w:ascii="Times New Roman" w:hAnsi="Times New Roman" w:cs="Times New Roman"/>
          <w:sz w:val="28"/>
          <w:szCs w:val="28"/>
        </w:rPr>
        <w:t>ляля</w:t>
      </w:r>
      <w:proofErr w:type="spellEnd"/>
      <w:r w:rsidRPr="00FA0959">
        <w:rPr>
          <w:rFonts w:ascii="Times New Roman" w:hAnsi="Times New Roman" w:cs="Times New Roman"/>
          <w:sz w:val="28"/>
          <w:szCs w:val="28"/>
        </w:rPr>
        <w:t xml:space="preserve"> </w:t>
      </w:r>
      <w:proofErr w:type="gramStart"/>
      <w:r w:rsidRPr="00FA0959">
        <w:rPr>
          <w:rFonts w:ascii="Times New Roman" w:hAnsi="Times New Roman" w:cs="Times New Roman"/>
          <w:sz w:val="28"/>
          <w:szCs w:val="28"/>
        </w:rPr>
        <w:t>бух</w:t>
      </w:r>
      <w:proofErr w:type="gramEnd"/>
      <w:r w:rsidRPr="00FA0959">
        <w:rPr>
          <w:rFonts w:ascii="Times New Roman" w:hAnsi="Times New Roman" w:cs="Times New Roman"/>
          <w:sz w:val="28"/>
          <w:szCs w:val="28"/>
        </w:rPr>
        <w:t xml:space="preserve">» - девочка упала, «папа </w:t>
      </w:r>
      <w:proofErr w:type="spellStart"/>
      <w:r w:rsidRPr="00FA0959">
        <w:rPr>
          <w:rFonts w:ascii="Times New Roman" w:hAnsi="Times New Roman" w:cs="Times New Roman"/>
          <w:sz w:val="28"/>
          <w:szCs w:val="28"/>
        </w:rPr>
        <w:t>ам</w:t>
      </w:r>
      <w:proofErr w:type="spellEnd"/>
      <w:r w:rsidRPr="00FA0959">
        <w:rPr>
          <w:rFonts w:ascii="Times New Roman" w:hAnsi="Times New Roman" w:cs="Times New Roman"/>
          <w:sz w:val="28"/>
          <w:szCs w:val="28"/>
        </w:rPr>
        <w:t>» - папа ест). Фраза состоит из 2 слов.</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В возрасте от1г10м до 2л1м фраза начинает оформляться грамматически. Дети уже могут согласовывать существительные с глаголом, себя дети называют в 3 лице по имени, хотя возможно появление местоимения «Я» уже на втором году жизни. Фраза состоит из 3-4 слов.</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 xml:space="preserve">Малыши. </w:t>
      </w:r>
      <w:proofErr w:type="gramStart"/>
      <w:r w:rsidRPr="00FA0959">
        <w:rPr>
          <w:rFonts w:ascii="Times New Roman" w:hAnsi="Times New Roman" w:cs="Times New Roman"/>
          <w:sz w:val="28"/>
          <w:szCs w:val="28"/>
        </w:rPr>
        <w:t>Опережающие</w:t>
      </w:r>
      <w:proofErr w:type="gramEnd"/>
      <w:r w:rsidRPr="00FA0959">
        <w:rPr>
          <w:rFonts w:ascii="Times New Roman" w:hAnsi="Times New Roman" w:cs="Times New Roman"/>
          <w:sz w:val="28"/>
          <w:szCs w:val="28"/>
        </w:rPr>
        <w:t xml:space="preserve"> в развитии своих сверстников, могут уже говорить практически без </w:t>
      </w:r>
      <w:proofErr w:type="spellStart"/>
      <w:r w:rsidRPr="00FA0959">
        <w:rPr>
          <w:rFonts w:ascii="Times New Roman" w:hAnsi="Times New Roman" w:cs="Times New Roman"/>
          <w:sz w:val="28"/>
          <w:szCs w:val="28"/>
        </w:rPr>
        <w:t>аграмматизмов</w:t>
      </w:r>
      <w:proofErr w:type="spellEnd"/>
      <w:r w:rsidRPr="00FA0959">
        <w:rPr>
          <w:rFonts w:ascii="Times New Roman" w:hAnsi="Times New Roman" w:cs="Times New Roman"/>
          <w:sz w:val="28"/>
          <w:szCs w:val="28"/>
        </w:rPr>
        <w:t>.</w:t>
      </w:r>
    </w:p>
    <w:p w:rsidR="00B16A13" w:rsidRPr="00FA0959" w:rsidRDefault="00B16A13" w:rsidP="009F1952">
      <w:pPr>
        <w:ind w:firstLine="708"/>
        <w:jc w:val="center"/>
        <w:rPr>
          <w:rFonts w:ascii="Times New Roman" w:hAnsi="Times New Roman" w:cs="Times New Roman"/>
          <w:sz w:val="28"/>
          <w:szCs w:val="28"/>
          <w:u w:val="single"/>
        </w:rPr>
      </w:pPr>
      <w:r w:rsidRPr="00FA0959">
        <w:rPr>
          <w:rFonts w:ascii="Times New Roman" w:hAnsi="Times New Roman" w:cs="Times New Roman"/>
          <w:sz w:val="28"/>
          <w:szCs w:val="28"/>
          <w:u w:val="single"/>
        </w:rPr>
        <w:t>Произносительная сторона речи</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 xml:space="preserve">В период от одного года до 2 лет темпы нормализации звукопроизношения отстают от темпов овладения </w:t>
      </w:r>
      <w:proofErr w:type="spellStart"/>
      <w:r w:rsidRPr="00FA0959">
        <w:rPr>
          <w:rFonts w:ascii="Times New Roman" w:hAnsi="Times New Roman" w:cs="Times New Roman"/>
          <w:sz w:val="28"/>
          <w:szCs w:val="28"/>
        </w:rPr>
        <w:t>словрем</w:t>
      </w:r>
      <w:proofErr w:type="spellEnd"/>
      <w:r w:rsidRPr="00FA0959">
        <w:rPr>
          <w:rFonts w:ascii="Times New Roman" w:hAnsi="Times New Roman" w:cs="Times New Roman"/>
          <w:sz w:val="28"/>
          <w:szCs w:val="28"/>
        </w:rPr>
        <w:t xml:space="preserve"> и грамматическим строем. Причины искаженного звукопроизношения в том, что артикуляционный аппарат двухлетнего ребенка еще не совершенен. В начале второго года жизни ребенок произносит правильно звуки: А, У, И, О, Б, </w:t>
      </w:r>
      <w:proofErr w:type="gramStart"/>
      <w:r w:rsidRPr="00FA0959">
        <w:rPr>
          <w:rFonts w:ascii="Times New Roman" w:hAnsi="Times New Roman" w:cs="Times New Roman"/>
          <w:sz w:val="28"/>
          <w:szCs w:val="28"/>
        </w:rPr>
        <w:t>П</w:t>
      </w:r>
      <w:proofErr w:type="gramEnd"/>
      <w:r w:rsidRPr="00FA0959">
        <w:rPr>
          <w:rFonts w:ascii="Times New Roman" w:hAnsi="Times New Roman" w:cs="Times New Roman"/>
          <w:sz w:val="28"/>
          <w:szCs w:val="28"/>
        </w:rPr>
        <w:t xml:space="preserve">, М. остальные звуки заменяются близкими по артикуляции более легкими звуками. Причем большинство звуков </w:t>
      </w:r>
      <w:proofErr w:type="gramStart"/>
      <w:r w:rsidRPr="00FA0959">
        <w:rPr>
          <w:rFonts w:ascii="Times New Roman" w:hAnsi="Times New Roman" w:cs="Times New Roman"/>
          <w:sz w:val="28"/>
          <w:szCs w:val="28"/>
        </w:rPr>
        <w:t>–з</w:t>
      </w:r>
      <w:proofErr w:type="gramEnd"/>
      <w:r w:rsidRPr="00FA0959">
        <w:rPr>
          <w:rFonts w:ascii="Times New Roman" w:hAnsi="Times New Roman" w:cs="Times New Roman"/>
          <w:sz w:val="28"/>
          <w:szCs w:val="28"/>
        </w:rPr>
        <w:t>аменителей русскому языку не соответствует и позже утрачивается.</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Последовательность усвоения звуков родного языка подчиняется общим правилам. Свистящие звуки усваиваются в произношении лишь после появления язычно-зубных смычных (Т</w:t>
      </w:r>
      <w:proofErr w:type="gramStart"/>
      <w:r w:rsidRPr="00FA0959">
        <w:rPr>
          <w:rFonts w:ascii="Times New Roman" w:hAnsi="Times New Roman" w:cs="Times New Roman"/>
          <w:sz w:val="28"/>
          <w:szCs w:val="28"/>
        </w:rPr>
        <w:t>,Т</w:t>
      </w:r>
      <w:proofErr w:type="gramEnd"/>
      <w:r w:rsidRPr="00FA0959">
        <w:rPr>
          <w:rFonts w:ascii="Times New Roman" w:hAnsi="Times New Roman" w:cs="Times New Roman"/>
          <w:sz w:val="28"/>
          <w:szCs w:val="28"/>
        </w:rPr>
        <w:t xml:space="preserve">Ь). На основе </w:t>
      </w:r>
      <w:proofErr w:type="gramStart"/>
      <w:r w:rsidRPr="00FA0959">
        <w:rPr>
          <w:rFonts w:ascii="Times New Roman" w:hAnsi="Times New Roman" w:cs="Times New Roman"/>
          <w:sz w:val="28"/>
          <w:szCs w:val="28"/>
        </w:rPr>
        <w:t>свистящих</w:t>
      </w:r>
      <w:proofErr w:type="gramEnd"/>
      <w:r w:rsidRPr="00FA0959">
        <w:rPr>
          <w:rFonts w:ascii="Times New Roman" w:hAnsi="Times New Roman" w:cs="Times New Roman"/>
          <w:sz w:val="28"/>
          <w:szCs w:val="28"/>
        </w:rPr>
        <w:t xml:space="preserve"> усваиваются шипящие звуки. Твердые  Б,П,М,В,Ф появляются раньше парных мягких, а твердые</w:t>
      </w:r>
      <w:proofErr w:type="gramStart"/>
      <w:r w:rsidRPr="00FA0959">
        <w:rPr>
          <w:rFonts w:ascii="Times New Roman" w:hAnsi="Times New Roman" w:cs="Times New Roman"/>
          <w:sz w:val="28"/>
          <w:szCs w:val="28"/>
        </w:rPr>
        <w:t xml:space="preserve"> Т</w:t>
      </w:r>
      <w:proofErr w:type="gramEnd"/>
      <w:r w:rsidRPr="00FA0959">
        <w:rPr>
          <w:rFonts w:ascii="Times New Roman" w:hAnsi="Times New Roman" w:cs="Times New Roman"/>
          <w:sz w:val="28"/>
          <w:szCs w:val="28"/>
        </w:rPr>
        <w:t xml:space="preserve">, Д, Н, Л – после парных мягких. </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 xml:space="preserve">В течение второго года жизни в речи детей появляется в правильном произношении примерно половина </w:t>
      </w:r>
      <w:proofErr w:type="spellStart"/>
      <w:r w:rsidRPr="00FA0959">
        <w:rPr>
          <w:rFonts w:ascii="Times New Roman" w:hAnsi="Times New Roman" w:cs="Times New Roman"/>
          <w:sz w:val="28"/>
          <w:szCs w:val="28"/>
        </w:rPr>
        <w:t>звауков</w:t>
      </w:r>
      <w:proofErr w:type="spellEnd"/>
      <w:r w:rsidRPr="00FA0959">
        <w:rPr>
          <w:rFonts w:ascii="Times New Roman" w:hAnsi="Times New Roman" w:cs="Times New Roman"/>
          <w:sz w:val="28"/>
          <w:szCs w:val="28"/>
        </w:rPr>
        <w:t xml:space="preserve"> русского языка. К полутора годам </w:t>
      </w:r>
      <w:r w:rsidRPr="00FA0959">
        <w:rPr>
          <w:rFonts w:ascii="Times New Roman" w:hAnsi="Times New Roman" w:cs="Times New Roman"/>
          <w:sz w:val="28"/>
          <w:szCs w:val="28"/>
        </w:rPr>
        <w:lastRenderedPageBreak/>
        <w:t>ребенок четко произносит гласные звуки: А</w:t>
      </w:r>
      <w:proofErr w:type="gramStart"/>
      <w:r w:rsidRPr="00FA0959">
        <w:rPr>
          <w:rFonts w:ascii="Times New Roman" w:hAnsi="Times New Roman" w:cs="Times New Roman"/>
          <w:sz w:val="28"/>
          <w:szCs w:val="28"/>
        </w:rPr>
        <w:t>,И</w:t>
      </w:r>
      <w:proofErr w:type="gramEnd"/>
      <w:r w:rsidRPr="00FA0959">
        <w:rPr>
          <w:rFonts w:ascii="Times New Roman" w:hAnsi="Times New Roman" w:cs="Times New Roman"/>
          <w:sz w:val="28"/>
          <w:szCs w:val="28"/>
        </w:rPr>
        <w:t>,О,У,Э, согласные: Б</w:t>
      </w:r>
      <w:proofErr w:type="gramStart"/>
      <w:r w:rsidRPr="00FA0959">
        <w:rPr>
          <w:rFonts w:ascii="Times New Roman" w:hAnsi="Times New Roman" w:cs="Times New Roman"/>
          <w:sz w:val="28"/>
          <w:szCs w:val="28"/>
        </w:rPr>
        <w:t>,П</w:t>
      </w:r>
      <w:proofErr w:type="gramEnd"/>
      <w:r w:rsidRPr="00FA0959">
        <w:rPr>
          <w:rFonts w:ascii="Times New Roman" w:hAnsi="Times New Roman" w:cs="Times New Roman"/>
          <w:sz w:val="28"/>
          <w:szCs w:val="28"/>
        </w:rPr>
        <w:t>,М,Й,К,Г. из гласных звуков отсутствует звук Ы.</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В два года в речи детей преобладают мягкие звуки, они заменяют твердые согласные (</w:t>
      </w:r>
      <w:proofErr w:type="spellStart"/>
      <w:r w:rsidRPr="00FA0959">
        <w:rPr>
          <w:rFonts w:ascii="Times New Roman" w:hAnsi="Times New Roman" w:cs="Times New Roman"/>
          <w:sz w:val="28"/>
          <w:szCs w:val="28"/>
        </w:rPr>
        <w:t>сяньки</w:t>
      </w:r>
      <w:proofErr w:type="spellEnd"/>
      <w:r w:rsidRPr="00FA0959">
        <w:rPr>
          <w:rFonts w:ascii="Times New Roman" w:hAnsi="Times New Roman" w:cs="Times New Roman"/>
          <w:sz w:val="28"/>
          <w:szCs w:val="28"/>
        </w:rPr>
        <w:t xml:space="preserve">, </w:t>
      </w:r>
      <w:proofErr w:type="spellStart"/>
      <w:r w:rsidRPr="00FA0959">
        <w:rPr>
          <w:rFonts w:ascii="Times New Roman" w:hAnsi="Times New Roman" w:cs="Times New Roman"/>
          <w:sz w:val="28"/>
          <w:szCs w:val="28"/>
        </w:rPr>
        <w:t>зяйка</w:t>
      </w:r>
      <w:proofErr w:type="spellEnd"/>
      <w:r w:rsidRPr="00FA0959">
        <w:rPr>
          <w:rFonts w:ascii="Times New Roman" w:hAnsi="Times New Roman" w:cs="Times New Roman"/>
          <w:sz w:val="28"/>
          <w:szCs w:val="28"/>
        </w:rPr>
        <w:t>, тяпки).</w:t>
      </w:r>
    </w:p>
    <w:p w:rsidR="00B16A13" w:rsidRPr="00FA0959" w:rsidRDefault="00B16A13" w:rsidP="009F1952">
      <w:pPr>
        <w:ind w:firstLine="708"/>
        <w:jc w:val="both"/>
        <w:rPr>
          <w:rFonts w:ascii="Times New Roman" w:hAnsi="Times New Roman" w:cs="Times New Roman"/>
          <w:sz w:val="28"/>
          <w:szCs w:val="28"/>
        </w:rPr>
      </w:pPr>
      <w:r w:rsidRPr="00FA0959">
        <w:rPr>
          <w:rFonts w:ascii="Times New Roman" w:hAnsi="Times New Roman" w:cs="Times New Roman"/>
          <w:sz w:val="28"/>
          <w:szCs w:val="28"/>
        </w:rPr>
        <w:t>Возрастной нормой считается опускание сонорных звуков: Л</w:t>
      </w:r>
      <w:proofErr w:type="gramStart"/>
      <w:r w:rsidRPr="00FA0959">
        <w:rPr>
          <w:rFonts w:ascii="Times New Roman" w:hAnsi="Times New Roman" w:cs="Times New Roman"/>
          <w:sz w:val="28"/>
          <w:szCs w:val="28"/>
        </w:rPr>
        <w:t>,Р</w:t>
      </w:r>
      <w:proofErr w:type="gramEnd"/>
      <w:r w:rsidRPr="00FA0959">
        <w:rPr>
          <w:rFonts w:ascii="Times New Roman" w:hAnsi="Times New Roman" w:cs="Times New Roman"/>
          <w:sz w:val="28"/>
          <w:szCs w:val="28"/>
        </w:rPr>
        <w:t>,РЬ.</w:t>
      </w: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p>
    <w:p w:rsidR="00B16A13" w:rsidRDefault="00B16A13" w:rsidP="009F1952">
      <w:pPr>
        <w:ind w:firstLine="708"/>
        <w:jc w:val="center"/>
        <w:rPr>
          <w:rFonts w:ascii="Times New Roman" w:hAnsi="Times New Roman" w:cs="Times New Roman"/>
          <w:sz w:val="28"/>
          <w:szCs w:val="28"/>
          <w:u w:val="single"/>
        </w:rPr>
      </w:pPr>
    </w:p>
    <w:p w:rsidR="00B16A13" w:rsidRDefault="00B16A13" w:rsidP="009F1952">
      <w:pPr>
        <w:ind w:firstLine="708"/>
        <w:jc w:val="center"/>
        <w:rPr>
          <w:rFonts w:ascii="Times New Roman" w:hAnsi="Times New Roman" w:cs="Times New Roman"/>
          <w:sz w:val="28"/>
          <w:szCs w:val="28"/>
          <w:u w:val="single"/>
        </w:rPr>
      </w:pPr>
    </w:p>
    <w:p w:rsidR="00B16A13" w:rsidRDefault="00B16A13" w:rsidP="009F1952">
      <w:pPr>
        <w:ind w:firstLine="708"/>
        <w:jc w:val="center"/>
        <w:rPr>
          <w:rFonts w:ascii="Times New Roman" w:hAnsi="Times New Roman" w:cs="Times New Roman"/>
          <w:sz w:val="28"/>
          <w:szCs w:val="28"/>
          <w:u w:val="single"/>
        </w:rPr>
      </w:pPr>
    </w:p>
    <w:p w:rsidR="00B16A13" w:rsidRDefault="00B16A13" w:rsidP="009F1952">
      <w:pPr>
        <w:ind w:firstLine="708"/>
        <w:jc w:val="center"/>
        <w:rPr>
          <w:rFonts w:ascii="Times New Roman" w:hAnsi="Times New Roman" w:cs="Times New Roman"/>
          <w:sz w:val="28"/>
          <w:szCs w:val="28"/>
          <w:u w:val="single"/>
        </w:rPr>
      </w:pPr>
    </w:p>
    <w:p w:rsidR="00B16A13" w:rsidRDefault="00B16A13" w:rsidP="009F1952">
      <w:pPr>
        <w:ind w:firstLine="708"/>
        <w:jc w:val="center"/>
        <w:rPr>
          <w:rFonts w:ascii="Times New Roman" w:hAnsi="Times New Roman" w:cs="Times New Roman"/>
          <w:sz w:val="28"/>
          <w:szCs w:val="28"/>
          <w:u w:val="single"/>
        </w:rPr>
      </w:pPr>
    </w:p>
    <w:p w:rsidR="00B16A13" w:rsidRDefault="00B16A13" w:rsidP="009F1952">
      <w:pPr>
        <w:ind w:firstLine="708"/>
        <w:jc w:val="center"/>
        <w:rPr>
          <w:rFonts w:ascii="Times New Roman" w:hAnsi="Times New Roman" w:cs="Times New Roman"/>
          <w:sz w:val="28"/>
          <w:szCs w:val="28"/>
          <w:u w:val="single"/>
        </w:rPr>
      </w:pPr>
    </w:p>
    <w:p w:rsidR="00B16A13" w:rsidRPr="00FA0959" w:rsidRDefault="00B16A13" w:rsidP="009F1952">
      <w:pPr>
        <w:ind w:firstLine="708"/>
        <w:jc w:val="center"/>
        <w:rPr>
          <w:rFonts w:ascii="Times New Roman" w:hAnsi="Times New Roman" w:cs="Times New Roman"/>
          <w:sz w:val="28"/>
          <w:szCs w:val="28"/>
          <w:u w:val="single"/>
        </w:rPr>
      </w:pPr>
      <w:r w:rsidRPr="00FA0959">
        <w:rPr>
          <w:rFonts w:ascii="Times New Roman" w:hAnsi="Times New Roman" w:cs="Times New Roman"/>
          <w:sz w:val="28"/>
          <w:szCs w:val="28"/>
          <w:u w:val="single"/>
        </w:rPr>
        <w:lastRenderedPageBreak/>
        <w:t xml:space="preserve">Рекомендации </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Знакомить с названиями окружающих предметов, называть действия при уходе за ребенком</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Не забывать, что речь лучше развивается в деятельности</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При одевании и других моментах называть предметы и действия</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Называть предметы правильно. Лучше сразу научить правильно, чем потом переучивать</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Игры-шутки</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Рассматривание картинок</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Игры  с игрушками (Где птичка?, собачка</w:t>
      </w:r>
      <w:proofErr w:type="gramStart"/>
      <w:r w:rsidRPr="00FA0959">
        <w:rPr>
          <w:rFonts w:ascii="Times New Roman" w:hAnsi="Times New Roman" w:cs="Times New Roman"/>
          <w:sz w:val="28"/>
          <w:szCs w:val="28"/>
        </w:rPr>
        <w:t>.</w:t>
      </w:r>
      <w:proofErr w:type="gramEnd"/>
      <w:r w:rsidRPr="00FA0959">
        <w:rPr>
          <w:rFonts w:ascii="Times New Roman" w:hAnsi="Times New Roman" w:cs="Times New Roman"/>
          <w:sz w:val="28"/>
          <w:szCs w:val="28"/>
        </w:rPr>
        <w:t xml:space="preserve"> </w:t>
      </w:r>
      <w:proofErr w:type="gramStart"/>
      <w:r w:rsidRPr="00FA0959">
        <w:rPr>
          <w:rFonts w:ascii="Times New Roman" w:hAnsi="Times New Roman" w:cs="Times New Roman"/>
          <w:sz w:val="28"/>
          <w:szCs w:val="28"/>
        </w:rPr>
        <w:t>з</w:t>
      </w:r>
      <w:proofErr w:type="gramEnd"/>
      <w:r w:rsidRPr="00FA0959">
        <w:rPr>
          <w:rFonts w:ascii="Times New Roman" w:hAnsi="Times New Roman" w:cs="Times New Roman"/>
          <w:sz w:val="28"/>
          <w:szCs w:val="28"/>
        </w:rPr>
        <w:t>айчик)</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 xml:space="preserve">Все детские фразы переводить на взрослый язык </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Сопровождайте речью ситуации, чтоб ребенок научился правильно строить фразу</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Называть ребенка по имени</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 xml:space="preserve">Учить ребенка понимать значения предлогов (У, </w:t>
      </w:r>
      <w:proofErr w:type="gramStart"/>
      <w:r w:rsidRPr="00FA0959">
        <w:rPr>
          <w:rFonts w:ascii="Times New Roman" w:hAnsi="Times New Roman" w:cs="Times New Roman"/>
          <w:sz w:val="28"/>
          <w:szCs w:val="28"/>
        </w:rPr>
        <w:t>НА</w:t>
      </w:r>
      <w:proofErr w:type="gramEnd"/>
      <w:r w:rsidRPr="00FA0959">
        <w:rPr>
          <w:rFonts w:ascii="Times New Roman" w:hAnsi="Times New Roman" w:cs="Times New Roman"/>
          <w:sz w:val="28"/>
          <w:szCs w:val="28"/>
        </w:rPr>
        <w:t>, В, ПОД, ОКОЛО) в игре.</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Давать образец речи</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 xml:space="preserve">Полезно петь песенки, использовать </w:t>
      </w:r>
      <w:proofErr w:type="spellStart"/>
      <w:r w:rsidRPr="00FA0959">
        <w:rPr>
          <w:rFonts w:ascii="Times New Roman" w:hAnsi="Times New Roman" w:cs="Times New Roman"/>
          <w:sz w:val="28"/>
          <w:szCs w:val="28"/>
        </w:rPr>
        <w:t>потешки</w:t>
      </w:r>
      <w:proofErr w:type="spellEnd"/>
      <w:r w:rsidRPr="00FA0959">
        <w:rPr>
          <w:rFonts w:ascii="Times New Roman" w:hAnsi="Times New Roman" w:cs="Times New Roman"/>
          <w:sz w:val="28"/>
          <w:szCs w:val="28"/>
        </w:rPr>
        <w:t xml:space="preserve"> и прибаутки</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 xml:space="preserve">Читайте малышу книжки с яркими картинками, лучше простые русские народны сказки и </w:t>
      </w:r>
      <w:proofErr w:type="spellStart"/>
      <w:r w:rsidRPr="00FA0959">
        <w:rPr>
          <w:rFonts w:ascii="Times New Roman" w:hAnsi="Times New Roman" w:cs="Times New Roman"/>
          <w:sz w:val="28"/>
          <w:szCs w:val="28"/>
        </w:rPr>
        <w:t>потешки</w:t>
      </w:r>
      <w:proofErr w:type="spellEnd"/>
      <w:r w:rsidRPr="00FA0959">
        <w:rPr>
          <w:rFonts w:ascii="Times New Roman" w:hAnsi="Times New Roman" w:cs="Times New Roman"/>
          <w:sz w:val="28"/>
          <w:szCs w:val="28"/>
        </w:rPr>
        <w:t>. Нельзя отказывать, если малыш просит почитать ему</w:t>
      </w:r>
    </w:p>
    <w:p w:rsidR="00B16A13" w:rsidRPr="00FA0959" w:rsidRDefault="00B16A13" w:rsidP="009F1952">
      <w:pPr>
        <w:pStyle w:val="a3"/>
        <w:numPr>
          <w:ilvl w:val="0"/>
          <w:numId w:val="5"/>
        </w:numPr>
        <w:spacing w:after="200" w:line="276" w:lineRule="auto"/>
        <w:jc w:val="both"/>
        <w:rPr>
          <w:rFonts w:ascii="Times New Roman" w:hAnsi="Times New Roman" w:cs="Times New Roman"/>
          <w:sz w:val="28"/>
          <w:szCs w:val="28"/>
        </w:rPr>
      </w:pPr>
      <w:r w:rsidRPr="00FA0959">
        <w:rPr>
          <w:rFonts w:ascii="Times New Roman" w:hAnsi="Times New Roman" w:cs="Times New Roman"/>
          <w:sz w:val="28"/>
          <w:szCs w:val="28"/>
        </w:rPr>
        <w:t>Развивать мелкую моторику рук с помощью пальчиковой гимнастики</w:t>
      </w:r>
    </w:p>
    <w:p w:rsidR="00B16A13" w:rsidRPr="00FA0959" w:rsidRDefault="00B16A13" w:rsidP="009F1952">
      <w:pPr>
        <w:ind w:left="708"/>
        <w:jc w:val="center"/>
        <w:rPr>
          <w:rFonts w:ascii="Times New Roman" w:hAnsi="Times New Roman" w:cs="Times New Roman"/>
          <w:b/>
          <w:bCs/>
          <w:sz w:val="36"/>
          <w:szCs w:val="36"/>
          <w:u w:val="single"/>
        </w:rPr>
      </w:pPr>
    </w:p>
    <w:p w:rsidR="00B16A13" w:rsidRPr="00FA0959" w:rsidRDefault="00B16A13" w:rsidP="009F1952">
      <w:pPr>
        <w:ind w:left="708"/>
        <w:jc w:val="center"/>
        <w:rPr>
          <w:rFonts w:ascii="Times New Roman" w:hAnsi="Times New Roman" w:cs="Times New Roman"/>
          <w:b/>
          <w:bCs/>
          <w:sz w:val="36"/>
          <w:szCs w:val="36"/>
          <w:u w:val="single"/>
        </w:rPr>
      </w:pPr>
    </w:p>
    <w:p w:rsidR="00B16A13" w:rsidRPr="00FA0959" w:rsidRDefault="00B16A13" w:rsidP="009F1952">
      <w:pPr>
        <w:ind w:left="708"/>
        <w:jc w:val="center"/>
        <w:rPr>
          <w:rFonts w:ascii="Times New Roman" w:hAnsi="Times New Roman" w:cs="Times New Roman"/>
          <w:b/>
          <w:bCs/>
          <w:sz w:val="36"/>
          <w:szCs w:val="36"/>
          <w:u w:val="single"/>
        </w:rPr>
      </w:pPr>
    </w:p>
    <w:p w:rsidR="00B16A13" w:rsidRDefault="00B16A13" w:rsidP="009F1952">
      <w:pPr>
        <w:ind w:left="708"/>
        <w:jc w:val="center"/>
        <w:rPr>
          <w:b/>
          <w:bCs/>
          <w:sz w:val="40"/>
          <w:szCs w:val="40"/>
        </w:rPr>
      </w:pPr>
    </w:p>
    <w:p w:rsidR="00B16A13" w:rsidRPr="00D32A9C" w:rsidRDefault="00B16A13" w:rsidP="009F1952">
      <w:pPr>
        <w:ind w:left="708"/>
        <w:jc w:val="center"/>
        <w:rPr>
          <w:rFonts w:ascii="Times New Roman" w:hAnsi="Times New Roman" w:cs="Times New Roman"/>
          <w:b/>
          <w:bCs/>
          <w:sz w:val="40"/>
          <w:szCs w:val="40"/>
        </w:rPr>
      </w:pPr>
      <w:r w:rsidRPr="00D32A9C">
        <w:rPr>
          <w:rFonts w:ascii="Times New Roman" w:hAnsi="Times New Roman" w:cs="Times New Roman"/>
          <w:b/>
          <w:bCs/>
          <w:sz w:val="40"/>
          <w:szCs w:val="40"/>
        </w:rPr>
        <w:lastRenderedPageBreak/>
        <w:t>Памятка для родителей</w:t>
      </w:r>
    </w:p>
    <w:p w:rsidR="00B16A13" w:rsidRPr="00D32A9C" w:rsidRDefault="00B16A13" w:rsidP="009F1952">
      <w:pPr>
        <w:spacing w:line="240" w:lineRule="auto"/>
        <w:ind w:left="708"/>
        <w:jc w:val="center"/>
        <w:rPr>
          <w:rFonts w:ascii="Times New Roman" w:hAnsi="Times New Roman" w:cs="Times New Roman"/>
          <w:b/>
          <w:bCs/>
          <w:sz w:val="36"/>
          <w:szCs w:val="36"/>
          <w:u w:val="single"/>
        </w:rPr>
      </w:pPr>
      <w:r w:rsidRPr="00D32A9C">
        <w:rPr>
          <w:rFonts w:ascii="Times New Roman" w:hAnsi="Times New Roman" w:cs="Times New Roman"/>
          <w:b/>
          <w:bCs/>
          <w:sz w:val="36"/>
          <w:szCs w:val="36"/>
          <w:u w:val="single"/>
        </w:rPr>
        <w:t>Итоги развития речи второго года жизни</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Дети понимают обозначаемые на простых сюжетных картинках действия и предметы</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Выполняют просьбы взрослых, состоящие из двух частей</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Понимают значение пространственных предлогов (положи на стол, сядь на диван)</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Понимают обобщающее значение наименований однородных предметов (любой стул - это стул)</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После 1,5 лет начинают задавать вопросы: «Как это называется?», «Что это?»</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К 1,5 годам в активном словаре ребенка насчитывается около 50 слов, а к 2 годам – 200-400 слов, преимущественно существительных, обозначающих предметы игровой и бытовой техники, а так же глаголов, обозначающих простые действия</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 xml:space="preserve">Речь </w:t>
      </w:r>
      <w:proofErr w:type="spellStart"/>
      <w:r w:rsidRPr="00D32A9C">
        <w:rPr>
          <w:rFonts w:ascii="Times New Roman" w:hAnsi="Times New Roman" w:cs="Times New Roman"/>
          <w:sz w:val="28"/>
          <w:szCs w:val="28"/>
        </w:rPr>
        <w:t>аграмматична</w:t>
      </w:r>
      <w:proofErr w:type="spellEnd"/>
      <w:r w:rsidRPr="00D32A9C">
        <w:rPr>
          <w:rFonts w:ascii="Times New Roman" w:hAnsi="Times New Roman" w:cs="Times New Roman"/>
          <w:sz w:val="28"/>
          <w:szCs w:val="28"/>
        </w:rPr>
        <w:t>. Пользуются фразой из 2-3 слов, согласуют глаголы 3 лица единственного числа настоящего времени с существительными, используют формы некоторых падежей; появляется первое лицо глаголов и местоимение «Я»</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В речи много глаголов в повелительном наклонении</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Характерно неправильное звукопроизношение большинства звуков родного языка (</w:t>
      </w:r>
      <w:proofErr w:type="spellStart"/>
      <w:r w:rsidRPr="00D32A9C">
        <w:rPr>
          <w:rFonts w:ascii="Times New Roman" w:hAnsi="Times New Roman" w:cs="Times New Roman"/>
          <w:sz w:val="28"/>
          <w:szCs w:val="28"/>
        </w:rPr>
        <w:t>физиологиеское</w:t>
      </w:r>
      <w:proofErr w:type="spellEnd"/>
      <w:r w:rsidRPr="00D32A9C">
        <w:rPr>
          <w:rFonts w:ascii="Times New Roman" w:hAnsi="Times New Roman" w:cs="Times New Roman"/>
          <w:sz w:val="28"/>
          <w:szCs w:val="28"/>
        </w:rPr>
        <w:t xml:space="preserve"> косноязычие)</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Неустойчивое произношение многих слов: звук то выпадает, то заменяется, то произносится верно</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Нарушена слоговая структура многословных слов (упрощение структуры путем опускания слогов из середины слова)</w:t>
      </w:r>
    </w:p>
    <w:p w:rsidR="00B16A13" w:rsidRPr="00D32A9C" w:rsidRDefault="00B16A13" w:rsidP="009F1952">
      <w:pPr>
        <w:pStyle w:val="a3"/>
        <w:numPr>
          <w:ilvl w:val="0"/>
          <w:numId w:val="6"/>
        </w:numPr>
        <w:spacing w:after="200" w:line="240" w:lineRule="auto"/>
        <w:jc w:val="both"/>
        <w:rPr>
          <w:rFonts w:ascii="Times New Roman" w:hAnsi="Times New Roman" w:cs="Times New Roman"/>
          <w:sz w:val="28"/>
          <w:szCs w:val="28"/>
        </w:rPr>
      </w:pPr>
      <w:r w:rsidRPr="00D32A9C">
        <w:rPr>
          <w:rFonts w:ascii="Times New Roman" w:hAnsi="Times New Roman" w:cs="Times New Roman"/>
          <w:sz w:val="28"/>
          <w:szCs w:val="28"/>
        </w:rPr>
        <w:t xml:space="preserve">У части детей слабый, тихий голос </w:t>
      </w:r>
    </w:p>
    <w:p w:rsidR="00B16A13" w:rsidRPr="00D32A9C" w:rsidRDefault="00B16A13" w:rsidP="009F1952">
      <w:pPr>
        <w:spacing w:line="240" w:lineRule="auto"/>
        <w:ind w:firstLine="708"/>
        <w:jc w:val="both"/>
        <w:rPr>
          <w:rFonts w:ascii="Times New Roman" w:hAnsi="Times New Roman" w:cs="Times New Roman"/>
          <w:sz w:val="28"/>
          <w:szCs w:val="28"/>
        </w:rPr>
      </w:pPr>
    </w:p>
    <w:p w:rsidR="00B16A13" w:rsidRPr="00D32A9C" w:rsidRDefault="00B16A13" w:rsidP="009F1952">
      <w:pPr>
        <w:spacing w:line="240" w:lineRule="auto"/>
        <w:ind w:firstLine="708"/>
        <w:jc w:val="both"/>
        <w:rPr>
          <w:rFonts w:ascii="Times New Roman" w:hAnsi="Times New Roman" w:cs="Times New Roman"/>
          <w:sz w:val="28"/>
          <w:szCs w:val="28"/>
        </w:rPr>
      </w:pPr>
      <w:r w:rsidRPr="00D32A9C">
        <w:rPr>
          <w:rFonts w:ascii="Times New Roman" w:hAnsi="Times New Roman" w:cs="Times New Roman"/>
          <w:sz w:val="28"/>
          <w:szCs w:val="28"/>
        </w:rPr>
        <w:t xml:space="preserve"> </w:t>
      </w:r>
    </w:p>
    <w:p w:rsidR="00B16A13" w:rsidRPr="00D32A9C" w:rsidRDefault="00B16A13" w:rsidP="00170C4B">
      <w:pPr>
        <w:spacing w:before="100" w:beforeAutospacing="1" w:after="100" w:afterAutospacing="1" w:line="240" w:lineRule="auto"/>
        <w:rPr>
          <w:rFonts w:ascii="Times New Roman" w:hAnsi="Times New Roman" w:cs="Times New Roman"/>
          <w:sz w:val="24"/>
          <w:szCs w:val="24"/>
          <w:lang w:eastAsia="ru-RU"/>
        </w:rPr>
      </w:pPr>
    </w:p>
    <w:p w:rsidR="00B16A13" w:rsidRPr="00D32A9C" w:rsidRDefault="00B16A13" w:rsidP="009F1952">
      <w:pPr>
        <w:jc w:val="center"/>
        <w:rPr>
          <w:rFonts w:ascii="Times New Roman" w:hAnsi="Times New Roman" w:cs="Times New Roman"/>
          <w:sz w:val="32"/>
          <w:szCs w:val="32"/>
        </w:rPr>
      </w:pPr>
    </w:p>
    <w:sectPr w:rsidR="00B16A13" w:rsidRPr="00D32A9C" w:rsidSect="00E94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443"/>
    <w:multiLevelType w:val="multilevel"/>
    <w:tmpl w:val="60F050D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8C7816"/>
    <w:multiLevelType w:val="multilevel"/>
    <w:tmpl w:val="70BC51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EBB57A5"/>
    <w:multiLevelType w:val="multilevel"/>
    <w:tmpl w:val="4D8C7E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2BD6AA2"/>
    <w:multiLevelType w:val="hybridMultilevel"/>
    <w:tmpl w:val="2C38B96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3E3528A2"/>
    <w:multiLevelType w:val="multilevel"/>
    <w:tmpl w:val="2DC40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4C6A9F"/>
    <w:multiLevelType w:val="hybridMultilevel"/>
    <w:tmpl w:val="64E401C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956"/>
    <w:rsid w:val="00032458"/>
    <w:rsid w:val="00170C4B"/>
    <w:rsid w:val="00292484"/>
    <w:rsid w:val="0031752D"/>
    <w:rsid w:val="00583CD8"/>
    <w:rsid w:val="00626824"/>
    <w:rsid w:val="006E7A43"/>
    <w:rsid w:val="009F1952"/>
    <w:rsid w:val="00B16A13"/>
    <w:rsid w:val="00B259D5"/>
    <w:rsid w:val="00CC4EFB"/>
    <w:rsid w:val="00D32A9C"/>
    <w:rsid w:val="00E94B97"/>
    <w:rsid w:val="00FA0959"/>
    <w:rsid w:val="00FB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4B"/>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4E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1052</Words>
  <Characters>5999</Characters>
  <Application>Microsoft Office Word</Application>
  <DocSecurity>0</DocSecurity>
  <Lines>49</Lines>
  <Paragraphs>14</Paragraphs>
  <ScaleCrop>false</ScaleCrop>
  <Company>садик</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new</cp:lastModifiedBy>
  <cp:revision>7</cp:revision>
  <cp:lastPrinted>2017-04-11T07:49:00Z</cp:lastPrinted>
  <dcterms:created xsi:type="dcterms:W3CDTF">2017-04-09T12:24:00Z</dcterms:created>
  <dcterms:modified xsi:type="dcterms:W3CDTF">2018-11-21T08:54:00Z</dcterms:modified>
</cp:coreProperties>
</file>