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B8" w:rsidRDefault="004C6339" w:rsidP="00ED15B8">
      <w:pPr>
        <w:shd w:val="clear" w:color="auto" w:fill="FDFDFE"/>
        <w:spacing w:after="0" w:line="240" w:lineRule="auto"/>
        <w:jc w:val="center"/>
        <w:rPr>
          <w:rFonts w:ascii="Arial" w:eastAsia="Times New Roman" w:hAnsi="Arial" w:cs="Arial"/>
          <w:b/>
          <w:bCs/>
          <w:color w:val="2C1E00"/>
          <w:sz w:val="24"/>
          <w:szCs w:val="24"/>
        </w:rPr>
      </w:pPr>
      <w:r w:rsidRPr="00932766">
        <w:rPr>
          <w:rFonts w:ascii="Arial" w:eastAsia="Times New Roman" w:hAnsi="Arial" w:cs="Arial"/>
          <w:b/>
          <w:bCs/>
          <w:color w:val="2C1E00"/>
          <w:sz w:val="24"/>
          <w:szCs w:val="24"/>
        </w:rPr>
        <w:t>Обеспечение образов</w:t>
      </w:r>
      <w:r>
        <w:rPr>
          <w:rFonts w:ascii="Arial" w:eastAsia="Times New Roman" w:hAnsi="Arial" w:cs="Arial"/>
          <w:b/>
          <w:bCs/>
          <w:color w:val="2C1E00"/>
          <w:sz w:val="24"/>
          <w:szCs w:val="24"/>
        </w:rPr>
        <w:t>ательной деятельности МБДОУ  «Аленький цветочек»</w:t>
      </w:r>
      <w:r w:rsidRPr="00932766">
        <w:rPr>
          <w:rFonts w:ascii="Arial" w:eastAsia="Times New Roman" w:hAnsi="Arial" w:cs="Arial"/>
          <w:b/>
          <w:bCs/>
          <w:color w:val="2C1E00"/>
          <w:sz w:val="24"/>
          <w:szCs w:val="24"/>
        </w:rPr>
        <w:t> </w:t>
      </w:r>
    </w:p>
    <w:p w:rsidR="004C6339" w:rsidRDefault="004C6339" w:rsidP="00ED15B8">
      <w:pPr>
        <w:shd w:val="clear" w:color="auto" w:fill="FDFDFE"/>
        <w:spacing w:after="0" w:line="240" w:lineRule="auto"/>
        <w:jc w:val="center"/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</w:pPr>
      <w:r w:rsidRPr="00932766"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  <w:t>объектами и помещениями социально-бытового назначения</w:t>
      </w:r>
    </w:p>
    <w:p w:rsidR="00ED15B8" w:rsidRDefault="00ED15B8" w:rsidP="00ED15B8">
      <w:pPr>
        <w:shd w:val="clear" w:color="auto" w:fill="FDFDFE"/>
        <w:spacing w:after="0" w:line="240" w:lineRule="auto"/>
        <w:jc w:val="center"/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</w:pPr>
    </w:p>
    <w:p w:rsidR="00ED15B8" w:rsidRPr="00932766" w:rsidRDefault="00ED15B8" w:rsidP="00ED15B8">
      <w:pPr>
        <w:shd w:val="clear" w:color="auto" w:fill="FDFDFE"/>
        <w:spacing w:after="0" w:line="240" w:lineRule="auto"/>
        <w:jc w:val="center"/>
        <w:rPr>
          <w:rFonts w:ascii="Arial" w:eastAsia="Times New Roman" w:hAnsi="Arial" w:cs="Arial"/>
          <w:color w:val="2C1E00"/>
          <w:sz w:val="24"/>
          <w:szCs w:val="24"/>
        </w:rPr>
      </w:pPr>
    </w:p>
    <w:tbl>
      <w:tblPr>
        <w:tblW w:w="15026" w:type="dxa"/>
        <w:shd w:val="clear" w:color="auto" w:fill="FDFDFE"/>
        <w:tblCellMar>
          <w:left w:w="0" w:type="dxa"/>
          <w:right w:w="0" w:type="dxa"/>
        </w:tblCellMar>
        <w:tblLook w:val="04A0"/>
      </w:tblPr>
      <w:tblGrid>
        <w:gridCol w:w="521"/>
        <w:gridCol w:w="4893"/>
        <w:gridCol w:w="1697"/>
        <w:gridCol w:w="231"/>
        <w:gridCol w:w="3154"/>
        <w:gridCol w:w="1847"/>
        <w:gridCol w:w="110"/>
        <w:gridCol w:w="2573"/>
      </w:tblGrid>
      <w:tr w:rsidR="004C6339" w:rsidRPr="00932766" w:rsidTr="005A3905">
        <w:trPr>
          <w:trHeight w:val="950"/>
        </w:trPr>
        <w:tc>
          <w:tcPr>
            <w:tcW w:w="2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ED15B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N 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proofErr w:type="gramStart"/>
            <w:r w:rsidRPr="00932766">
              <w:rPr>
                <w:rFonts w:ascii="Arial Narrow" w:eastAsia="Times New Roman" w:hAnsi="Arial Narrow" w:cs="Arial"/>
                <w:color w:val="000000"/>
              </w:rPr>
              <w:t>п</w:t>
            </w:r>
            <w:proofErr w:type="spellEnd"/>
            <w:proofErr w:type="gramEnd"/>
            <w:r w:rsidRPr="00932766">
              <w:rPr>
                <w:rFonts w:ascii="Arial Narrow" w:eastAsia="Times New Roman" w:hAnsi="Arial Narrow" w:cs="Arial"/>
                <w:color w:val="000000"/>
              </w:rPr>
              <w:t>/</w:t>
            </w:r>
            <w:proofErr w:type="spellStart"/>
            <w:r w:rsidRPr="00932766">
              <w:rPr>
                <w:rFonts w:ascii="Arial Narrow" w:eastAsia="Times New Roman" w:hAnsi="Arial Narrow" w:cs="Arial"/>
                <w:color w:val="000000"/>
              </w:rPr>
              <w:t>п</w:t>
            </w:r>
            <w:proofErr w:type="spellEnd"/>
          </w:p>
        </w:tc>
        <w:tc>
          <w:tcPr>
            <w:tcW w:w="441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B8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Объекты и помещения</w:t>
            </w:r>
          </w:p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 </w:t>
            </w:r>
            <w:r w:rsidRPr="00932766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с указанием площади  </w:t>
            </w:r>
            <w:r w:rsidRPr="00932766">
              <w:rPr>
                <w:rFonts w:ascii="Arial Narrow" w:eastAsia="Times New Roman" w:hAnsi="Arial Narrow" w:cs="Arial"/>
                <w:color w:val="000000"/>
                <w:u w:val="single"/>
              </w:rPr>
              <w:t>(кв. м.</w:t>
            </w:r>
            <w:proofErr w:type="gramStart"/>
            <w:r w:rsidRPr="00932766">
              <w:rPr>
                <w:rFonts w:ascii="Arial Narrow" w:eastAsia="Times New Roman" w:hAnsi="Arial Narrow" w:cs="Arial"/>
                <w:color w:val="000000"/>
                <w:u w:val="single"/>
              </w:rPr>
              <w:t>)</w:t>
            </w:r>
            <w:r w:rsidRPr="00932766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к</w:t>
            </w:r>
            <w:proofErr w:type="gramEnd"/>
            <w:r w:rsidRPr="00932766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аждого</w:t>
            </w:r>
          </w:p>
        </w:tc>
        <w:tc>
          <w:tcPr>
            <w:tcW w:w="134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Фактический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br/>
              <w:t>адрес   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br/>
              <w:t>объектов и 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br/>
              <w:t>помещений</w:t>
            </w:r>
          </w:p>
        </w:tc>
        <w:tc>
          <w:tcPr>
            <w:tcW w:w="1704" w:type="dxa"/>
            <w:gridSpan w:val="2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Форма владения, пользования  (собственность, оперативное  управление,  аренда, безвозмездное  пользование и др.)</w:t>
            </w:r>
          </w:p>
        </w:tc>
        <w:tc>
          <w:tcPr>
            <w:tcW w:w="1629" w:type="dxa"/>
            <w:gridSpan w:val="2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Наименование организации- собственника (арендодателя, ссудодателя и др.)</w:t>
            </w:r>
          </w:p>
        </w:tc>
        <w:tc>
          <w:tcPr>
            <w:tcW w:w="221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Реквизиты и сроки  действия   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br/>
              <w:t>правоустанавливающих документов</w:t>
            </w: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6</w:t>
            </w:r>
          </w:p>
        </w:tc>
      </w:tr>
      <w:tr w:rsidR="004C6339" w:rsidRPr="00932766" w:rsidTr="005A3905">
        <w:trPr>
          <w:trHeight w:val="36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b/>
                <w:bCs/>
                <w:color w:val="000000"/>
              </w:rPr>
              <w:t>Помещения для работы  медицинских работников: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4C633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66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3491, Красноярский край,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</w:rPr>
              <w:t>Кежемский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</w:rPr>
              <w:t xml:space="preserve"> район, ул. Гидростроителей,1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Муниципальная собственность на праве оперативного управления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ED15B8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</w:rPr>
              <w:t>Кежемского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</w:rPr>
              <w:t xml:space="preserve"> района Красноярского края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Свидетельство о регистрации права на оперативное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 управление нежилым зданием 24ЕЛ 385284 от 17.03.2014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г.</w:t>
            </w:r>
          </w:p>
          <w:p w:rsidR="004C6339" w:rsidRPr="00932766" w:rsidRDefault="004C6339" w:rsidP="004C633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Свидетельство о регистрации права на постоянное (бессрочное поль</w:t>
            </w:r>
            <w:r>
              <w:rPr>
                <w:rFonts w:ascii="Arial Narrow" w:eastAsia="Times New Roman" w:hAnsi="Arial Narrow" w:cs="Arial"/>
                <w:color w:val="000000"/>
              </w:rPr>
              <w:t>зование) земельным участком 24ЕЛ 193266 от 07.02.2014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г</w:t>
            </w: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Медицинский кабинет: 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>
              <w:rPr>
                <w:rFonts w:ascii="Arial Narrow" w:eastAsia="Times New Roman" w:hAnsi="Arial Narrow" w:cs="Arial"/>
                <w:color w:val="000000"/>
              </w:rPr>
              <w:t>=7,4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 кв.м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Прививочный кабинет: 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>
              <w:rPr>
                <w:rFonts w:ascii="Arial Narrow" w:eastAsia="Times New Roman" w:hAnsi="Arial Narrow" w:cs="Arial"/>
                <w:color w:val="000000"/>
              </w:rPr>
              <w:t>=8,6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кв.м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Изолятор:  </w:t>
            </w: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>
              <w:rPr>
                <w:rFonts w:ascii="Arial Narrow" w:eastAsia="Times New Roman" w:hAnsi="Arial Narrow" w:cs="Arial"/>
                <w:color w:val="000000"/>
              </w:rPr>
              <w:t>= 6,4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 кв.м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ка</w:t>
            </w:r>
            <w:r>
              <w:rPr>
                <w:rFonts w:ascii="Arial Narrow" w:eastAsia="Times New Roman" w:hAnsi="Arial Narrow" w:cs="Arial"/>
                <w:color w:val="000000"/>
              </w:rPr>
              <w:t>бинет медсестры бассейна:</w:t>
            </w:r>
            <w:r w:rsidRPr="004C6339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>
              <w:rPr>
                <w:rFonts w:ascii="Arial Narrow" w:eastAsia="Times New Roman" w:hAnsi="Arial Narrow" w:cs="Arial"/>
                <w:color w:val="000000"/>
              </w:rPr>
              <w:t>= 5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</w:rPr>
              <w:t>,0</w:t>
            </w:r>
            <w:proofErr w:type="gramEnd"/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 кв.м.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353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b/>
                <w:bCs/>
                <w:color w:val="000000"/>
              </w:rPr>
              <w:t>Помещения для питания обучающихся,          </w:t>
            </w:r>
            <w:r w:rsidRPr="00932766">
              <w:rPr>
                <w:rFonts w:ascii="Arial Narrow" w:eastAsia="Times New Roman" w:hAnsi="Arial Narrow" w:cs="Arial"/>
                <w:b/>
                <w:bCs/>
                <w:color w:val="000000"/>
              </w:rPr>
              <w:br/>
              <w:t>воспитанников: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Пищеблок (указать назначение имеющихся помещений): горячий цех 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=25,3кв.м., холодный цех: 6, 97 кв</w:t>
            </w:r>
            <w:proofErr w:type="gramStart"/>
            <w:r w:rsidRPr="00932766">
              <w:rPr>
                <w:rFonts w:ascii="Arial Narrow" w:eastAsia="Times New Roman" w:hAnsi="Arial Narrow" w:cs="Arial"/>
                <w:color w:val="000000"/>
              </w:rPr>
              <w:t>.м</w:t>
            </w:r>
            <w:proofErr w:type="gramEnd"/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, </w:t>
            </w:r>
            <w:proofErr w:type="spellStart"/>
            <w:r w:rsidRPr="00932766">
              <w:rPr>
                <w:rFonts w:ascii="Arial Narrow" w:eastAsia="Times New Roman" w:hAnsi="Arial Narrow" w:cs="Arial"/>
                <w:color w:val="000000"/>
              </w:rPr>
              <w:t>мясо-рыбный</w:t>
            </w:r>
            <w:proofErr w:type="spellEnd"/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 цех: 8, 52 кв.м., цех первичной обработки овощей: 8, 36 кв.м., кладовая овощей: 6, 09 кв.м., участок хранения скоропортящихся продуктов: 4, 13 кв. м. , загрузочная: 11, 28 кв.м., раздаточная: 3, 32 кв.м.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4C633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Буфетные в групповых помещениях (указать при наличии):  -  </w:t>
            </w:r>
            <w:r>
              <w:rPr>
                <w:rFonts w:ascii="Arial Narrow" w:eastAsia="Times New Roman" w:hAnsi="Arial Narrow" w:cs="Arial"/>
                <w:color w:val="000000"/>
              </w:rPr>
              <w:t>нет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354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b/>
                <w:bCs/>
                <w:color w:val="000000"/>
              </w:rPr>
              <w:t>Объекты хозяйственно-бытового и санитарно-гигиенического назначения: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3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Складские помещения: 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=22,2кв.м.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Умывальные: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 S =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18,6кв.м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Туалетные: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 S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=19,2 кв.м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Прачечная: 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S =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 20,27 кв.м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гладильная: 11, 97 кв.м.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Раздевалки: 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=17, 1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</w:rPr>
              <w:t>кв.м.,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</w:rPr>
              <w:t xml:space="preserve"> 12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 шт.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313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b/>
                <w:bCs/>
                <w:color w:val="000000"/>
              </w:rPr>
              <w:t>Помещения для сна и отдыха воспитанников: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ED15B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Спальные помещения: 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 w:rsidR="00ED15B8">
              <w:rPr>
                <w:rFonts w:ascii="Arial Narrow" w:eastAsia="Times New Roman" w:hAnsi="Arial Narrow" w:cs="Arial"/>
                <w:color w:val="000000"/>
              </w:rPr>
              <w:t>=55</w:t>
            </w:r>
            <w:proofErr w:type="gramStart"/>
            <w:r w:rsidR="00ED15B8">
              <w:rPr>
                <w:rFonts w:ascii="Arial Narrow" w:eastAsia="Times New Roman" w:hAnsi="Arial Narrow" w:cs="Arial"/>
                <w:color w:val="000000"/>
              </w:rPr>
              <w:t>,9</w:t>
            </w:r>
            <w:proofErr w:type="gramEnd"/>
            <w:r w:rsidR="000133E4">
              <w:rPr>
                <w:rFonts w:ascii="Arial Narrow" w:eastAsia="Times New Roman" w:hAnsi="Arial Narrow" w:cs="Arial"/>
                <w:color w:val="000000"/>
              </w:rPr>
              <w:t xml:space="preserve"> кв.м. 12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 шт.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48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b/>
                <w:bCs/>
                <w:color w:val="000000"/>
              </w:rPr>
              <w:t>Объекты для проведения образовательной деятельности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ED15B8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кабинет психолога: </w:t>
            </w: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>
              <w:rPr>
                <w:rFonts w:ascii="Arial Narrow" w:eastAsia="Times New Roman" w:hAnsi="Arial Narrow" w:cs="Arial"/>
                <w:color w:val="000000"/>
              </w:rPr>
              <w:t>=14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</w:rPr>
              <w:t>,5</w:t>
            </w:r>
            <w:proofErr w:type="gramEnd"/>
            <w:r w:rsidR="004C6339" w:rsidRPr="00932766">
              <w:rPr>
                <w:rFonts w:ascii="Arial Narrow" w:eastAsia="Times New Roman" w:hAnsi="Arial Narrow" w:cs="Arial"/>
                <w:color w:val="000000"/>
              </w:rPr>
              <w:t xml:space="preserve"> кв. м.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ED15B8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кабинет логопеда: </w:t>
            </w: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>
              <w:rPr>
                <w:rFonts w:ascii="Arial Narrow" w:eastAsia="Times New Roman" w:hAnsi="Arial Narrow" w:cs="Arial"/>
                <w:color w:val="000000"/>
              </w:rPr>
              <w:t>=13,5</w:t>
            </w:r>
            <w:r w:rsidR="004C6339" w:rsidRPr="00932766">
              <w:rPr>
                <w:rFonts w:ascii="Arial Narrow" w:eastAsia="Times New Roman" w:hAnsi="Arial Narrow" w:cs="Arial"/>
                <w:color w:val="000000"/>
              </w:rPr>
              <w:t xml:space="preserve"> кв.м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Игровые комнаты: 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=59,62 кв.м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музыкальный зал:  </w:t>
            </w:r>
            <w:r w:rsidR="00ED15B8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 w:rsidR="00ED15B8">
              <w:rPr>
                <w:rFonts w:ascii="Arial Narrow" w:eastAsia="Times New Roman" w:hAnsi="Arial Narrow" w:cs="Arial"/>
                <w:color w:val="000000"/>
              </w:rPr>
              <w:t>=102</w:t>
            </w:r>
            <w:proofErr w:type="gramStart"/>
            <w:r w:rsidR="00ED15B8">
              <w:rPr>
                <w:rFonts w:ascii="Arial Narrow" w:eastAsia="Times New Roman" w:hAnsi="Arial Narrow" w:cs="Arial"/>
                <w:color w:val="000000"/>
              </w:rPr>
              <w:t>,9</w:t>
            </w:r>
            <w:proofErr w:type="gramEnd"/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 кв.м.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прогулочные площадки групп: 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 w:rsidR="00ED15B8">
              <w:rPr>
                <w:rFonts w:ascii="Arial Narrow" w:eastAsia="Times New Roman" w:hAnsi="Arial Narrow" w:cs="Arial"/>
                <w:color w:val="000000"/>
              </w:rPr>
              <w:t>=460 кв.м – 12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932766">
              <w:rPr>
                <w:rFonts w:ascii="Arial Narrow" w:eastAsia="Times New Roman" w:hAnsi="Arial Narrow" w:cs="Arial"/>
                <w:color w:val="000000"/>
              </w:rPr>
              <w:t>шт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39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b/>
                <w:bCs/>
                <w:color w:val="000000"/>
              </w:rPr>
              <w:t>Объекты физической  культуры и спорта: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17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18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1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>спортплощадка </w:t>
            </w:r>
            <w:r w:rsidRPr="00932766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 w:rsidR="00CC2063">
              <w:rPr>
                <w:rFonts w:ascii="Arial Narrow" w:eastAsia="Times New Roman" w:hAnsi="Arial Narrow" w:cs="Arial"/>
                <w:color w:val="000000"/>
              </w:rPr>
              <w:t>=1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50кв</w:t>
            </w:r>
            <w:proofErr w:type="gramStart"/>
            <w:r w:rsidRPr="00932766">
              <w:rPr>
                <w:rFonts w:ascii="Arial Narrow" w:eastAsia="Times New Roman" w:hAnsi="Arial Narrow" w:cs="Arial"/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зал для физкультурных занятий: </w:t>
            </w:r>
            <w:r w:rsidR="00ED15B8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 w:rsidR="00ED15B8">
              <w:rPr>
                <w:rFonts w:ascii="Arial Narrow" w:eastAsia="Times New Roman" w:hAnsi="Arial Narrow" w:cs="Arial"/>
                <w:color w:val="000000"/>
              </w:rPr>
              <w:t>=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110, 97 кв. м.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 Narrow" w:eastAsia="Times New Roman" w:hAnsi="Arial Narrow" w:cs="Arial"/>
                <w:color w:val="000000"/>
              </w:rPr>
              <w:t xml:space="preserve">бассейн: </w:t>
            </w:r>
            <w:r w:rsidR="00ED15B8">
              <w:rPr>
                <w:rFonts w:ascii="Arial Narrow" w:eastAsia="Times New Roman" w:hAnsi="Arial Narrow" w:cs="Arial"/>
                <w:color w:val="000000"/>
                <w:lang w:val="en-US"/>
              </w:rPr>
              <w:t>S</w:t>
            </w:r>
            <w:r w:rsidR="00ED15B8">
              <w:rPr>
                <w:rFonts w:ascii="Arial Narrow" w:eastAsia="Times New Roman" w:hAnsi="Arial Narrow" w:cs="Arial"/>
                <w:color w:val="000000"/>
              </w:rPr>
              <w:t>=</w:t>
            </w:r>
            <w:r w:rsidRPr="00932766">
              <w:rPr>
                <w:rFonts w:ascii="Arial Narrow" w:eastAsia="Times New Roman" w:hAnsi="Arial Narrow" w:cs="Arial"/>
                <w:color w:val="000000"/>
              </w:rPr>
              <w:t>72, 25 кв.м.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rPr>
          <w:trHeight w:val="240"/>
        </w:trPr>
        <w:tc>
          <w:tcPr>
            <w:tcW w:w="2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40" w:lineRule="auto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</w:p>
        </w:tc>
      </w:tr>
      <w:tr w:rsidR="004C6339" w:rsidRPr="00932766" w:rsidTr="005A390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70" w:lineRule="atLeast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" w:eastAsia="Times New Roman" w:hAnsi="Arial" w:cs="Arial"/>
                <w:color w:val="2C1E00"/>
                <w:sz w:val="24"/>
                <w:szCs w:val="24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70" w:lineRule="atLeast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" w:eastAsia="Times New Roman" w:hAnsi="Arial" w:cs="Arial"/>
                <w:color w:val="2C1E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70" w:lineRule="atLeast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" w:eastAsia="Times New Roman" w:hAnsi="Arial" w:cs="Arial"/>
                <w:color w:val="2C1E0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70" w:lineRule="atLeast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" w:eastAsia="Times New Roman" w:hAnsi="Arial" w:cs="Arial"/>
                <w:color w:val="2C1E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70" w:lineRule="atLeast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" w:eastAsia="Times New Roman" w:hAnsi="Arial" w:cs="Arial"/>
                <w:color w:val="2C1E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70" w:lineRule="atLeast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" w:eastAsia="Times New Roman" w:hAnsi="Arial" w:cs="Arial"/>
                <w:color w:val="2C1E00"/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70" w:lineRule="atLeast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" w:eastAsia="Times New Roman" w:hAnsi="Arial" w:cs="Arial"/>
                <w:color w:val="2C1E00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DFDFE"/>
            <w:vAlign w:val="center"/>
            <w:hideMark/>
          </w:tcPr>
          <w:p w:rsidR="004C6339" w:rsidRPr="00932766" w:rsidRDefault="004C6339" w:rsidP="005A3905">
            <w:pPr>
              <w:spacing w:after="0" w:line="270" w:lineRule="atLeast"/>
              <w:rPr>
                <w:rFonts w:ascii="Arial" w:eastAsia="Times New Roman" w:hAnsi="Arial" w:cs="Arial"/>
                <w:color w:val="2C1E00"/>
                <w:sz w:val="24"/>
                <w:szCs w:val="24"/>
              </w:rPr>
            </w:pPr>
            <w:r w:rsidRPr="00932766">
              <w:rPr>
                <w:rFonts w:ascii="Arial" w:eastAsia="Times New Roman" w:hAnsi="Arial" w:cs="Arial"/>
                <w:color w:val="2C1E00"/>
                <w:sz w:val="24"/>
                <w:szCs w:val="24"/>
              </w:rPr>
              <w:t> </w:t>
            </w:r>
          </w:p>
        </w:tc>
      </w:tr>
    </w:tbl>
    <w:p w:rsidR="004C6339" w:rsidRPr="00932766" w:rsidRDefault="004C6339" w:rsidP="004C6339">
      <w:pPr>
        <w:shd w:val="clear" w:color="auto" w:fill="FDFDFE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2C1E00"/>
          <w:sz w:val="24"/>
          <w:szCs w:val="24"/>
        </w:rPr>
      </w:pPr>
      <w:r w:rsidRPr="00932766">
        <w:rPr>
          <w:rFonts w:ascii="Arial" w:eastAsia="Times New Roman" w:hAnsi="Arial" w:cs="Arial"/>
          <w:color w:val="2C1E00"/>
          <w:sz w:val="24"/>
          <w:szCs w:val="24"/>
        </w:rPr>
        <w:t> </w:t>
      </w:r>
    </w:p>
    <w:p w:rsidR="007F2B49" w:rsidRDefault="007F2B49"/>
    <w:sectPr w:rsidR="007F2B49" w:rsidSect="004C63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339"/>
    <w:rsid w:val="000133E4"/>
    <w:rsid w:val="004C6339"/>
    <w:rsid w:val="007F2B49"/>
    <w:rsid w:val="009B2AEF"/>
    <w:rsid w:val="00CC2063"/>
    <w:rsid w:val="00ED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2019-07-16T09:42:00Z</dcterms:created>
  <dcterms:modified xsi:type="dcterms:W3CDTF">2019-07-17T03:50:00Z</dcterms:modified>
</cp:coreProperties>
</file>