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D7" w:rsidRPr="006D5FD0" w:rsidRDefault="004E1AD7" w:rsidP="004E1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Справка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E1AD7" w:rsidRDefault="004E1AD7" w:rsidP="004E1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соответствии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развивающей предметно-пространственной среды 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требованиям </w:t>
      </w: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ФГОС </w:t>
      </w:r>
      <w:proofErr w:type="gramStart"/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</w:t>
      </w:r>
      <w:proofErr w:type="gramEnd"/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ООП ДО</w:t>
      </w:r>
    </w:p>
    <w:p w:rsidR="004E1AD7" w:rsidRDefault="004E1AD7" w:rsidP="004E1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1AD7" w:rsidRPr="006D5FD0" w:rsidRDefault="004E1AD7" w:rsidP="004E1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группе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3A03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Гвоздичка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4E1AD7" w:rsidRDefault="004E1AD7" w:rsidP="00A57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аттестуемого педагога </w:t>
      </w:r>
      <w:r w:rsidR="003A03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Толстошеевой Е.А.</w:t>
      </w:r>
    </w:p>
    <w:p w:rsidR="004E1AD7" w:rsidRPr="004E1AD7" w:rsidRDefault="004E1AD7" w:rsidP="004E1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AD7" w:rsidRPr="004E1AD7" w:rsidRDefault="004E1AD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AD7">
        <w:rPr>
          <w:rFonts w:ascii="Times New Roman" w:eastAsia="Calibri" w:hAnsi="Times New Roman" w:cs="Times New Roman"/>
          <w:sz w:val="28"/>
          <w:szCs w:val="28"/>
          <w:lang w:eastAsia="en-US"/>
        </w:rPr>
        <w:t>При создании развивающего пространства в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рупповом помещении</w:t>
      </w:r>
      <w:r w:rsidR="004B2F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учитывается </w:t>
      </w:r>
      <w:r w:rsidRPr="004E1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ведущая роль игровой деятельности в развитии детей. </w:t>
      </w:r>
      <w:r w:rsidR="00956E08" w:rsidRPr="00956E0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="0095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развивающей среды в группе</w:t>
      </w:r>
      <w:r w:rsidR="00956E08" w:rsidRPr="0095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DE0C4E" w:rsidRPr="00DE0C4E" w:rsidRDefault="004E1AD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B2F6C"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>Созданная в группе р</w:t>
      </w:r>
      <w:r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>азвивающая предметно-п</w:t>
      </w:r>
      <w:r w:rsidR="00DE0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ространственная среда </w:t>
      </w:r>
      <w:r w:rsidR="00DE0C4E"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обеспечивает:</w:t>
      </w:r>
    </w:p>
    <w:p w:rsidR="00DE0C4E" w:rsidRPr="00DE0C4E" w:rsidRDefault="00DE0C4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активность </w:t>
      </w:r>
      <w:r w:rsidR="008F1A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дошкольников </w:t>
      </w:r>
      <w:r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>в разных видах деятельности, проявление творчества;</w:t>
      </w:r>
    </w:p>
    <w:p w:rsidR="00DE0C4E" w:rsidRPr="00DE0C4E" w:rsidRDefault="00DE0C4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>• поддержку инициативы и самостоятельности детей в специфических для них видах деятельности;</w:t>
      </w:r>
    </w:p>
    <w:p w:rsidR="00DE0C4E" w:rsidRPr="00DE0C4E" w:rsidRDefault="00DE0C4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>• эмоциональное благополучие детей во взаимодействии с предметно-пространственным окружением;</w:t>
      </w:r>
    </w:p>
    <w:p w:rsidR="004B2F6C" w:rsidRDefault="00DE0C4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>• возможность самовыражения детей.</w:t>
      </w:r>
    </w:p>
    <w:p w:rsidR="00D70483" w:rsidRDefault="008E12B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12BE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группе наблюдается грамотно спланированное зонирование, т.е. наличие развивающих центров (игры, краеведения, конструирования, художественно – эстетической деятельности и др.).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2F6C"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Размещение оборудования по центрам активности позволяет детям объединиться подгруппами по общим интересам (конструирование, рисование, ручной труд, 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театрально-игровая деятельность,</w:t>
      </w:r>
      <w:r w:rsidR="004B2F6C"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экспериментирование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т.д.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70483" w:rsidRDefault="004B2F6C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Учитываются интересы</w:t>
      </w:r>
      <w:r w:rsidR="00C01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как мальчиков, так и девочек. </w:t>
      </w:r>
      <w:r w:rsidR="005F31C1" w:rsidRPr="005F31C1">
        <w:rPr>
          <w:rFonts w:ascii="Times New Roman" w:eastAsia="Calibri" w:hAnsi="Times New Roman" w:cs="Times New Roman"/>
          <w:sz w:val="28"/>
          <w:szCs w:val="28"/>
          <w:lang w:eastAsia="en-US"/>
        </w:rPr>
        <w:t>Для развития творческого замысла в игре девочкам подобраны предметы женской одежды, украшения, кружевные накидки, банты, сумочки, зонтики и т. п.; мальчикам - инструменты для работы с деревом</w:t>
      </w:r>
      <w:r w:rsidR="005F3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F31C1" w:rsidRPr="005F3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детали военной формы, предметы обмундирования и вооружения рыцарей, русских богатырей, разнообразные технические игрушки.</w:t>
      </w:r>
      <w:r w:rsidR="008E12BE" w:rsidRPr="008E12BE">
        <w:t xml:space="preserve"> </w:t>
      </w:r>
      <w:r w:rsidR="008E12BE" w:rsidRPr="008E1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Любимое место игр у девочек – это «Домик маленьких принцесс», у мальчиков </w:t>
      </w:r>
      <w:r w:rsidR="008E1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8E12BE" w:rsidRPr="008E12B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923A4" w:rsidRPr="00E923A4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Строительный городок</w:t>
      </w:r>
      <w:r w:rsidR="008E12BE" w:rsidRPr="00E923A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="008E1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3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2F6C" w:rsidRDefault="008241A9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достаточном количестве  имеются </w:t>
      </w:r>
      <w:r w:rsidR="004B2F6C"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материалы, активизирующие познавательную деятельность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воспитанников</w:t>
      </w:r>
      <w:r w:rsidR="004B2F6C"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42CBE" w:rsidRDefault="00D0576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групповом помещении созданы условия, соответствующие духовным, познавательным, эстетическим, коммуникативным, общекультурным потребностям детей. Все предметы оборудования в группе гармонично сочетаются по цвету, стилю и материалам, из которых они изготовлены. Подбор игрушек, мебели и 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оборудования 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ребенка, комфорт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>вызывает положительные эмоции.</w:t>
      </w:r>
    </w:p>
    <w:p w:rsidR="00D70483" w:rsidRDefault="00D0576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>Трансформируемость</w:t>
      </w:r>
      <w:proofErr w:type="spellEnd"/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>выражается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>в изменении среды в зависимости</w:t>
      </w:r>
      <w:r w:rsidR="00D70483" w:rsidRPr="00D70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образовательных  ситуаций, проектирования самостоятельной деятельности детей, их индивидуальных потребностей и возможностей. 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>Дети и педагог</w:t>
      </w:r>
      <w:r w:rsidR="00D70483" w:rsidRPr="00D70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>разнообразно используют различные составляющие</w:t>
      </w:r>
      <w:r w:rsidR="00D70483" w:rsidRPr="00D70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предметной среды. В зависимости от игровых ситуаций </w:t>
      </w:r>
      <w:r w:rsidR="00425871">
        <w:rPr>
          <w:rFonts w:ascii="Times New Roman" w:eastAsia="Calibri" w:hAnsi="Times New Roman" w:cs="Times New Roman"/>
          <w:sz w:val="28"/>
          <w:szCs w:val="28"/>
          <w:lang w:eastAsia="en-US"/>
        </w:rPr>
        <w:t>по-разному</w:t>
      </w:r>
      <w:r w:rsidR="00D70483" w:rsidRPr="00D70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используется детская мебель, мягкие модули, ширмы, персональные сумочки, бросовый материал, макеты и т.д.</w:t>
      </w:r>
    </w:p>
    <w:p w:rsidR="00AE7982" w:rsidRPr="00AE7982" w:rsidRDefault="00D0576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игрушки и игровой материал размещены таким образом, чтобы дети могли св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>ободно играть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>. Для этого имеются стеллажи и контейнеры для игрового материала. Игровой материал и игрушки соответствуют возр</w:t>
      </w:r>
      <w:r w:rsidR="005A161E">
        <w:rPr>
          <w:rFonts w:ascii="Times New Roman" w:eastAsia="Calibri" w:hAnsi="Times New Roman" w:cs="Times New Roman"/>
          <w:sz w:val="28"/>
          <w:szCs w:val="28"/>
          <w:lang w:eastAsia="en-US"/>
        </w:rPr>
        <w:t>асту детей и требованиям СанПиН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16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 и оборудо</w:t>
      </w:r>
      <w:r w:rsidR="005A161E">
        <w:rPr>
          <w:rFonts w:ascii="Times New Roman" w:eastAsia="Calibri" w:hAnsi="Times New Roman" w:cs="Times New Roman"/>
          <w:sz w:val="28"/>
          <w:szCs w:val="28"/>
          <w:lang w:eastAsia="en-US"/>
        </w:rPr>
        <w:t>вание безопасны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. Все шкафы, стеллажи закреплены. Растения находятся в безопасном для детей месте.</w:t>
      </w:r>
    </w:p>
    <w:p w:rsidR="00AE7982" w:rsidRPr="00AE7982" w:rsidRDefault="00AE7982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Психологическая комфортность пребывания детей в группе обеспечена следующим:</w:t>
      </w:r>
    </w:p>
    <w:p w:rsidR="00AE7982" w:rsidRPr="00AE7982" w:rsidRDefault="005A161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 в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ключением в интерьер элементов оформления, создающих приятные, позитивные ассоциации (выставка детских работ, и т.д.)</w:t>
      </w:r>
    </w:p>
    <w:p w:rsidR="00AE7982" w:rsidRPr="00AE7982" w:rsidRDefault="005A161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 в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озможностью общения детей и взрослых в совместной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E7982" w:rsidRPr="00AE7982" w:rsidRDefault="005A161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 достаточностью количества времени отведен</w:t>
      </w:r>
      <w:r w:rsidR="006F65F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игровую деятельность (в группе представлены все виды игр: сюжетно-ролевые, театрализованные, строительно-конструктивные и т.д.)</w:t>
      </w:r>
    </w:p>
    <w:p w:rsidR="00AE7982" w:rsidRPr="00AE7982" w:rsidRDefault="005A161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="00BE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личностно-ориентированной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модель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взаимодействия воспитателя с детьми, наличие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добрых традиций группы (празднование дней рождений детей)</w:t>
      </w:r>
    </w:p>
    <w:p w:rsidR="00AE7982" w:rsidRPr="00AE7982" w:rsidRDefault="00DD54E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 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развивающими центрами, наполненными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разнообразными материалами, играми, игрушками, оборудованием, обеспечивающими свободный выбор детей.</w:t>
      </w:r>
    </w:p>
    <w:p w:rsidR="006205A3" w:rsidRDefault="00DD54E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 о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тсутствие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игрушек, провоцирующих ребенка на агрессивные действия.</w:t>
      </w:r>
    </w:p>
    <w:p w:rsidR="00A16495" w:rsidRDefault="00A63D81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D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Игровой материал периодически сменяется, дополняется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новыми предметами, стимулирующими</w:t>
      </w:r>
      <w:r w:rsidRPr="00A63D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игровую, двигательную, познавательную и исследовательскую активно</w:t>
      </w:r>
      <w:r w:rsidR="00A16495">
        <w:rPr>
          <w:rFonts w:ascii="Times New Roman" w:eastAsia="Calibri" w:hAnsi="Times New Roman" w:cs="Times New Roman"/>
          <w:sz w:val="28"/>
          <w:szCs w:val="28"/>
          <w:lang w:eastAsia="en-US"/>
        </w:rPr>
        <w:t>сть детей.</w:t>
      </w:r>
    </w:p>
    <w:p w:rsidR="00A63D81" w:rsidRDefault="00A57895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среды меняе</w:t>
      </w:r>
      <w:r w:rsidR="00A63D81" w:rsidRPr="00A63D81">
        <w:rPr>
          <w:rFonts w:ascii="Times New Roman" w:eastAsia="Calibri" w:hAnsi="Times New Roman" w:cs="Times New Roman"/>
          <w:sz w:val="28"/>
          <w:szCs w:val="28"/>
          <w:lang w:eastAsia="en-US"/>
        </w:rPr>
        <w:t>тся в соответств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с темой или событием, включае</w:t>
      </w:r>
      <w:r w:rsidR="00A63D81" w:rsidRPr="00A63D81">
        <w:rPr>
          <w:rFonts w:ascii="Times New Roman" w:eastAsia="Calibri" w:hAnsi="Times New Roman" w:cs="Times New Roman"/>
          <w:sz w:val="28"/>
          <w:szCs w:val="28"/>
          <w:lang w:eastAsia="en-US"/>
        </w:rPr>
        <w:t>т материалы праздников, выставок детского художественного творчества, пр</w:t>
      </w:r>
      <w:r w:rsidR="00A63D81">
        <w:rPr>
          <w:rFonts w:ascii="Times New Roman" w:eastAsia="Calibri" w:hAnsi="Times New Roman" w:cs="Times New Roman"/>
          <w:sz w:val="28"/>
          <w:szCs w:val="28"/>
          <w:lang w:eastAsia="en-US"/>
        </w:rPr>
        <w:t>азднование знаменательных дат.</w:t>
      </w:r>
    </w:p>
    <w:p w:rsidR="008E12BE" w:rsidRDefault="001D058A" w:rsidP="00AB27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58A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группе   имеются различные переносные макеты, чтобы играть на столе, на полу, в любом удобном для ребенка месте. Тематические наборы мелких фигурок-персонажей  способствуют развитию игрового замысла, с их помощью универсальный макет быстро «заселяется» на выбор детей.</w:t>
      </w:r>
      <w:r w:rsidR="00CC1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58F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9C4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остаточно атрибутов для организации сюжетных игр. Часть из них располагается на игровых модулях, другая часть помещена в яркие пластиковые лотки, коробки, которые помечаются </w:t>
      </w:r>
      <w:bookmarkStart w:id="0" w:name="_GoBack"/>
      <w:bookmarkEnd w:id="0"/>
    </w:p>
    <w:p w:rsidR="008E12BE" w:rsidRDefault="001D40C2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90005" cy="8781430"/>
            <wp:effectExtent l="0" t="0" r="0" b="635"/>
            <wp:docPr id="1" name="Рисунок 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286" w:rsidRPr="006D5FD0" w:rsidRDefault="00B21286" w:rsidP="00CA7F9A">
      <w:pPr>
        <w:spacing w:line="240" w:lineRule="auto"/>
      </w:pPr>
    </w:p>
    <w:sectPr w:rsidR="00B21286" w:rsidRPr="006D5FD0" w:rsidSect="00CA7F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222"/>
    <w:multiLevelType w:val="hybridMultilevel"/>
    <w:tmpl w:val="79E4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68"/>
    <w:rsid w:val="00014F68"/>
    <w:rsid w:val="00055C75"/>
    <w:rsid w:val="00061E18"/>
    <w:rsid w:val="000A53F5"/>
    <w:rsid w:val="00111EBC"/>
    <w:rsid w:val="00131202"/>
    <w:rsid w:val="001A6BCA"/>
    <w:rsid w:val="001D058A"/>
    <w:rsid w:val="001D40C2"/>
    <w:rsid w:val="002C5857"/>
    <w:rsid w:val="003A0366"/>
    <w:rsid w:val="00425871"/>
    <w:rsid w:val="004B2F6C"/>
    <w:rsid w:val="004B5CA4"/>
    <w:rsid w:val="004E1AD7"/>
    <w:rsid w:val="004E35AA"/>
    <w:rsid w:val="004E3E5C"/>
    <w:rsid w:val="00537BEA"/>
    <w:rsid w:val="005703F6"/>
    <w:rsid w:val="00594822"/>
    <w:rsid w:val="005A161E"/>
    <w:rsid w:val="005F31C1"/>
    <w:rsid w:val="006205A3"/>
    <w:rsid w:val="006A017A"/>
    <w:rsid w:val="006C7A84"/>
    <w:rsid w:val="006D5FD0"/>
    <w:rsid w:val="006F5C68"/>
    <w:rsid w:val="006F65FA"/>
    <w:rsid w:val="00773267"/>
    <w:rsid w:val="007B3DD3"/>
    <w:rsid w:val="00802786"/>
    <w:rsid w:val="00815580"/>
    <w:rsid w:val="008241A9"/>
    <w:rsid w:val="00853771"/>
    <w:rsid w:val="00863914"/>
    <w:rsid w:val="00891095"/>
    <w:rsid w:val="008C11C7"/>
    <w:rsid w:val="008E12BE"/>
    <w:rsid w:val="008F1A58"/>
    <w:rsid w:val="008F27F6"/>
    <w:rsid w:val="008F4DD5"/>
    <w:rsid w:val="00956E08"/>
    <w:rsid w:val="009610F3"/>
    <w:rsid w:val="009C488D"/>
    <w:rsid w:val="00A16495"/>
    <w:rsid w:val="00A57895"/>
    <w:rsid w:val="00A63D81"/>
    <w:rsid w:val="00AB27F5"/>
    <w:rsid w:val="00AE7982"/>
    <w:rsid w:val="00B158FF"/>
    <w:rsid w:val="00B21286"/>
    <w:rsid w:val="00B42CBE"/>
    <w:rsid w:val="00B6563F"/>
    <w:rsid w:val="00BE13AF"/>
    <w:rsid w:val="00C01AF6"/>
    <w:rsid w:val="00C12605"/>
    <w:rsid w:val="00CA7F9A"/>
    <w:rsid w:val="00CC1D95"/>
    <w:rsid w:val="00CD4BDD"/>
    <w:rsid w:val="00D05767"/>
    <w:rsid w:val="00D67A76"/>
    <w:rsid w:val="00D70483"/>
    <w:rsid w:val="00DA2E4A"/>
    <w:rsid w:val="00DB68A6"/>
    <w:rsid w:val="00DD0090"/>
    <w:rsid w:val="00DD54E7"/>
    <w:rsid w:val="00DE0C4E"/>
    <w:rsid w:val="00DF5261"/>
    <w:rsid w:val="00E923A4"/>
    <w:rsid w:val="00ED16E9"/>
    <w:rsid w:val="00F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65</cp:revision>
  <cp:lastPrinted>2020-10-29T04:41:00Z</cp:lastPrinted>
  <dcterms:created xsi:type="dcterms:W3CDTF">2020-03-17T01:29:00Z</dcterms:created>
  <dcterms:modified xsi:type="dcterms:W3CDTF">2020-10-29T04:45:00Z</dcterms:modified>
</cp:coreProperties>
</file>