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CF" w:rsidRDefault="00D115CF" w:rsidP="00D115C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D115CF" w:rsidRDefault="00D115CF" w:rsidP="00D115C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D115CF" w:rsidRDefault="00D115CF" w:rsidP="00D115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115CF" w:rsidRDefault="00D115CF" w:rsidP="00D115C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D115CF" w:rsidRDefault="00D115CF" w:rsidP="00D115CF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D115CF" w:rsidRPr="00D115CF" w:rsidRDefault="00D115CF" w:rsidP="00D115CF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  <w:r w:rsidRPr="00D115CF">
        <w:rPr>
          <w:rFonts w:ascii="Times New Roman" w:eastAsia="Times New Roman" w:hAnsi="Times New Roman"/>
          <w:sz w:val="36"/>
          <w:szCs w:val="36"/>
        </w:rPr>
        <w:t xml:space="preserve">                             </w:t>
      </w:r>
      <w:r w:rsidR="001B18FB">
        <w:rPr>
          <w:rFonts w:ascii="Times New Roman" w:eastAsia="Times New Roman" w:hAnsi="Times New Roman"/>
          <w:sz w:val="36"/>
          <w:szCs w:val="36"/>
        </w:rPr>
        <w:t xml:space="preserve">          </w:t>
      </w:r>
      <w:r>
        <w:rPr>
          <w:rFonts w:ascii="Times New Roman" w:eastAsia="Times New Roman" w:hAnsi="Times New Roman"/>
          <w:sz w:val="36"/>
          <w:szCs w:val="36"/>
        </w:rPr>
        <w:t xml:space="preserve"> </w:t>
      </w:r>
      <w:r w:rsidRPr="00D115CF">
        <w:rPr>
          <w:rFonts w:ascii="Times New Roman" w:eastAsia="Times New Roman" w:hAnsi="Times New Roman"/>
          <w:sz w:val="36"/>
          <w:szCs w:val="36"/>
        </w:rPr>
        <w:t>Доклад</w:t>
      </w:r>
    </w:p>
    <w:p w:rsidR="00D115CF" w:rsidRDefault="00D115CF" w:rsidP="00D115CF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Тема: </w:t>
      </w:r>
      <w:r w:rsidRPr="00D115CF">
        <w:rPr>
          <w:rFonts w:ascii="Times New Roman" w:eastAsia="Times New Roman" w:hAnsi="Times New Roman"/>
          <w:sz w:val="36"/>
          <w:szCs w:val="36"/>
        </w:rPr>
        <w:t xml:space="preserve">«Игра, как условие развития инициативы и </w:t>
      </w:r>
    </w:p>
    <w:p w:rsidR="00D115CF" w:rsidRPr="00D115CF" w:rsidRDefault="00D115CF" w:rsidP="00D115CF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                        </w:t>
      </w:r>
      <w:r w:rsidRPr="00D115CF">
        <w:rPr>
          <w:rFonts w:ascii="Times New Roman" w:eastAsia="Times New Roman" w:hAnsi="Times New Roman"/>
          <w:sz w:val="36"/>
          <w:szCs w:val="36"/>
        </w:rPr>
        <w:t xml:space="preserve">детской </w:t>
      </w:r>
      <w:r>
        <w:rPr>
          <w:rFonts w:ascii="Times New Roman" w:eastAsia="Times New Roman" w:hAnsi="Times New Roman"/>
          <w:sz w:val="36"/>
          <w:szCs w:val="36"/>
        </w:rPr>
        <w:t xml:space="preserve"> </w:t>
      </w:r>
      <w:r w:rsidRPr="00D115CF">
        <w:rPr>
          <w:rFonts w:ascii="Times New Roman" w:eastAsia="Times New Roman" w:hAnsi="Times New Roman"/>
          <w:sz w:val="36"/>
          <w:szCs w:val="36"/>
        </w:rPr>
        <w:t>самостоятельности»</w:t>
      </w:r>
    </w:p>
    <w:p w:rsidR="00D115CF" w:rsidRPr="00594938" w:rsidRDefault="00C244E7" w:rsidP="00D115CF">
      <w:pPr>
        <w:spacing w:after="0" w:line="360" w:lineRule="auto"/>
        <w:rPr>
          <w:rFonts w:ascii="Times New Roman" w:eastAsia="Times New Roman" w:hAnsi="Times New Roman"/>
          <w:i/>
          <w:sz w:val="32"/>
          <w:szCs w:val="32"/>
        </w:rPr>
      </w:pPr>
      <w:r w:rsidRPr="00594938">
        <w:rPr>
          <w:rFonts w:ascii="Times New Roman" w:eastAsia="Times New Roman" w:hAnsi="Times New Roman"/>
          <w:i/>
          <w:sz w:val="32"/>
          <w:szCs w:val="32"/>
        </w:rPr>
        <w:t>(выступление на районной открытой методической площадке «</w:t>
      </w:r>
      <w:r w:rsidR="00594938" w:rsidRPr="00594938">
        <w:rPr>
          <w:rFonts w:ascii="Times New Roman" w:eastAsia="Times New Roman" w:hAnsi="Times New Roman"/>
          <w:i/>
          <w:sz w:val="32"/>
          <w:szCs w:val="32"/>
        </w:rPr>
        <w:t>Развитие инициативы и самостоятельности у дошкольников»)</w:t>
      </w:r>
    </w:p>
    <w:p w:rsidR="00D115CF" w:rsidRDefault="00D115CF" w:rsidP="00D115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115CF" w:rsidRDefault="00D115CF" w:rsidP="00D115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60F5" w:rsidRPr="002F60F5" w:rsidRDefault="00D115CF" w:rsidP="002F6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</w:t>
      </w:r>
      <w:r w:rsidR="002F60F5">
        <w:rPr>
          <w:b/>
        </w:rPr>
        <w:t xml:space="preserve">                                                                                                                                                   </w:t>
      </w:r>
      <w:r w:rsidRPr="002F60F5">
        <w:rPr>
          <w:rFonts w:ascii="Times New Roman" w:hAnsi="Times New Roman" w:cs="Times New Roman"/>
          <w:sz w:val="28"/>
          <w:szCs w:val="28"/>
        </w:rPr>
        <w:t>подготовила:</w:t>
      </w:r>
      <w:r w:rsidR="002F60F5" w:rsidRPr="002F60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0F5" w:rsidRPr="002F60F5" w:rsidRDefault="002F60F5" w:rsidP="002F6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F6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F60F5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D115CF" w:rsidRPr="002F6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2F60F5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115CF" w:rsidRPr="002F60F5" w:rsidRDefault="002F60F5" w:rsidP="002F6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F6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115CF" w:rsidRPr="002F60F5">
        <w:rPr>
          <w:rFonts w:ascii="Times New Roman" w:hAnsi="Times New Roman" w:cs="Times New Roman"/>
          <w:sz w:val="28"/>
          <w:szCs w:val="28"/>
        </w:rPr>
        <w:t>Н.В.</w:t>
      </w:r>
      <w:r w:rsidR="00965E88">
        <w:rPr>
          <w:rFonts w:ascii="Times New Roman" w:hAnsi="Times New Roman" w:cs="Times New Roman"/>
          <w:sz w:val="28"/>
          <w:szCs w:val="28"/>
        </w:rPr>
        <w:t xml:space="preserve"> </w:t>
      </w:r>
      <w:r w:rsidR="00D115CF" w:rsidRPr="002F60F5">
        <w:rPr>
          <w:rFonts w:ascii="Times New Roman" w:hAnsi="Times New Roman" w:cs="Times New Roman"/>
          <w:sz w:val="28"/>
          <w:szCs w:val="28"/>
        </w:rPr>
        <w:t xml:space="preserve">Фризицкая                                                                                 </w:t>
      </w:r>
    </w:p>
    <w:p w:rsidR="00D115CF" w:rsidRDefault="00D115CF" w:rsidP="00D115CF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D115CF" w:rsidRDefault="00D115CF" w:rsidP="00D115CF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D115CF" w:rsidRDefault="00D115CF" w:rsidP="00D115CF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D115CF" w:rsidRDefault="00D115CF" w:rsidP="00D115CF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D115CF" w:rsidRDefault="002F60F5" w:rsidP="00D115CF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48895</wp:posOffset>
            </wp:positionV>
            <wp:extent cx="1832610" cy="14020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5CF" w:rsidRDefault="00D115CF" w:rsidP="00D115C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D115CF" w:rsidRDefault="00D115CF" w:rsidP="00D115C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115CF" w:rsidRDefault="00D115CF" w:rsidP="00D115C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F60F5" w:rsidRDefault="00D115CF" w:rsidP="00D115C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</w:t>
      </w:r>
      <w:r w:rsidR="002F60F5"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</w:t>
      </w:r>
    </w:p>
    <w:p w:rsidR="002F60F5" w:rsidRDefault="002F60F5" w:rsidP="00D115C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2F60F5" w:rsidRDefault="002F60F5" w:rsidP="00D115C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2F60F5" w:rsidRDefault="002F60F5" w:rsidP="00D115C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D115CF" w:rsidRDefault="002F60F5" w:rsidP="00D115C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</w:t>
      </w:r>
      <w:r w:rsidR="00D115CF">
        <w:rPr>
          <w:rFonts w:ascii="Times New Roman" w:eastAsia="Times New Roman" w:hAnsi="Times New Roman"/>
          <w:b/>
          <w:sz w:val="24"/>
          <w:szCs w:val="24"/>
        </w:rPr>
        <w:t xml:space="preserve">    Кодинск</w:t>
      </w:r>
    </w:p>
    <w:p w:rsidR="00D115CF" w:rsidRDefault="00D115CF" w:rsidP="00D115C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</w:t>
      </w:r>
      <w:r w:rsidR="00594938">
        <w:rPr>
          <w:rFonts w:ascii="Times New Roman" w:eastAsia="Times New Roman" w:hAnsi="Times New Roman"/>
          <w:b/>
          <w:sz w:val="24"/>
          <w:szCs w:val="24"/>
        </w:rPr>
        <w:t xml:space="preserve">                           2019</w:t>
      </w:r>
    </w:p>
    <w:p w:rsidR="00D115CF" w:rsidRDefault="00D115CF" w:rsidP="00903D42">
      <w:pPr>
        <w:shd w:val="clear" w:color="auto" w:fill="FFFFFF"/>
        <w:spacing w:after="0" w:line="240" w:lineRule="auto"/>
        <w:jc w:val="both"/>
      </w:pPr>
    </w:p>
    <w:p w:rsidR="00903D42" w:rsidRDefault="00903D42" w:rsidP="00903D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115CF" w:rsidRDefault="00D115CF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0C9" w:rsidRPr="00A224B8" w:rsidRDefault="00D115CF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Требования к проведению игры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с детьми у взрослого может быть две основные стратегии. Взрослый может сам организовать игру на основании заранее продуманного общего направления сюжета и подготовленных предметно - игровых материалов, или он может присоединиться к уже играющим детям. Он участвует с детьми в игре на равных и может влиять на содержание и общий ход игры теми же способами, что используют другие играющие. В сюжетной игре он может придумать сюжет игры, выступить с интересным предложением о её сюжетном продолжении, ввести в игру новый персонаж, создать проблемную ситуацию и т.д.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Косвенное руководство (без вмешательства воспитателя в игру, направленное на обеспечение опыта детей:</w:t>
      </w:r>
      <w:proofErr w:type="gramEnd"/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наблюдения;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целевые прогулки;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экскурсии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беседы;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чтение художественной литературы;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просмотр кино - видеофильмов;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занятия (особенно речевые)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рассмотрение иллюстраций;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ознакомление с атрибутами, предметами-заменителями и способами их использования;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организация игрового пространства (подбор, изготовление своими руками);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игры (конструктивные, дидактические, подвижные);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изобразительная деятельность;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игры-имитации;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мнимые «телефонные разговоры»;</w:t>
      </w:r>
    </w:p>
    <w:p w:rsidR="000750C9" w:rsidRPr="00A224B8" w:rsidRDefault="00706D23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0750C9"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придумывание историй (для планирования игры, например, «Придумаем историю о больной девочке и то, как помог необычный чай»);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«домашние задания», которые приучили ребенка к самостоятельному поиску информации (например, «Как мама убирает.</w:t>
      </w:r>
      <w:proofErr w:type="gramEnd"/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делает сначала, что потом.»).</w:t>
      </w:r>
      <w:proofErr w:type="gramEnd"/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Прямое руководство (с вмешательством в игру).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Воспитатель - носитель игровых действий (младший дошкольный возраст) предполагает активное участие воспитателя в игре, способствует устойчивости игрового замысла.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- научить играть (воспитатель исполнитель главной роли):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показ игровых действий;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описание сюжета или персонажа (например, больной куклы);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рассуждения воспитателя (например, о причинах болезни куклы);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упражнения ребенка в игровых действиях;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упражнения в игровых действиях в новых ситуациях («</w:t>
      </w:r>
      <w:proofErr w:type="gramStart"/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Скорая</w:t>
      </w:r>
      <w:proofErr w:type="gramEnd"/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везет в больницу», «Больного несут на носилках»);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обращение персонажа к детям;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вопросы к ребенку, к персонажу;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проблемные игровые ситуации («В Мишки температура», «Зайчик сломал ножку»).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младших группах преимущественно через индивидуальные формы работы.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Воспитатель - партнер и помощник в игре (средний и старший дошкольный возраст)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- обогащение содержания игр, формирование умения организовывать совместные игры: вместе составлять сюжет, комбинировать события в определенной последовательности и согласовывать их с партнером: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непосредственное участие в игре (преимущественно второстепенные роли);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вопросы;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предложение темы игры;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совет в игровой форме;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беседа с детьми перед началом игры (помощь начать игру);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беседа о распределении вещей;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беседа о чем должно состояться (помощь в планировании игры);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напоминание о том, что наблюдали;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подсказка ходу игры (игровые действия);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сообщение любого нового факта во время игры.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Воспитатель-наблюдатель при необходимости (старший дошкольный возраст) руководство и помощник.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- формирование умений вместе строить сюжет, понимание партнера по игре, </w:t>
      </w:r>
      <w:r w:rsidR="009641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согласовывать свои действия</w:t>
      </w: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совет (например, напомнить, что главную роль можно выполнять поочередно);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уместен вопрос перед началом игры;</w:t>
      </w:r>
    </w:p>
    <w:p w:rsidR="000750C9" w:rsidRPr="00A224B8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помощь в объединении нескольких сюжетов в одну развернутую игру (подсказкой, намеком, советом, вопросом, предложением, отнюдь не навязчиво)</w:t>
      </w:r>
    </w:p>
    <w:p w:rsidR="000750C9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4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прямое вмешательство в игру, если она приобрела отрицательного направления (воспитатель в игровой форме подталкивает способы выхода в сложившейся ситуации).</w:t>
      </w:r>
    </w:p>
    <w:p w:rsidR="000750C9" w:rsidRPr="00DC0863" w:rsidRDefault="000750C9" w:rsidP="000750C9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Особого внимания заслуживает такое понятие как «творческая инициатива». Под творческой инициативой следует понимать включенность ребёнка в сюжетную игру, как основную деятельность дошкольника.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DC08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Выделяют три уровня творческой инициативы: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1-й уровень</w:t>
      </w:r>
      <w:r w:rsidRPr="004645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развертывает несколько связанных по смыслу условных действий (роль в действии), содержание которых зависит от наличной игровой обстановки; активно использует предметы-заместители, наделяя один и тот же предмет разными игровыми значениями; с энтузиазмом многократно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воспроизводит понравившееся условное игровое действие (цепочку действий) с незначительными вариациями.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2-й уровень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первоначальный замысел («Хочу играть в больницу», «Я - шофер» и т.п.); активно ищет или видоизменяет имеющуюся игровую обстановку; принимает и обозначает в речи игровые роли; развертывает отдельные сюжетные эпизоды (в рамках привычных последовательностей событий), активно используя не только условные действия, но и ролевую речь, разнообразные ролевые диалоги; в процессе игры может переходить от одного сюжетного эпизода к другому (от одной роли к другой), не заботясь об их связности.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3-й уровень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разнообразные игровые замыслы; активно создает предметную обстановку «под замысел»; комбинирует (связывает) в процессе игры разные сюжетные эпизоды в новое целое, выстраивая оригинальный сюжет; может при этом осознанно использовать смену ролей; замысел также имеет тенденцию воплощаться преимущественно в речи (словесное придумывание историй) или в предметном макете воображаемого «мира» (с мелкими игрушками-персонажами), может фиксироваться в сюжетных композициях в рисовании, лепке, конструировании.</w:t>
      </w:r>
    </w:p>
    <w:p w:rsidR="000750C9" w:rsidRPr="00DC0863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деятельность творческого характера, в которой дети берут на себя роли и в обобщенной форме воспроизводят деятельность и отношения взрослых, используя предметы-заместители. Осваивая сначала действия с предметами, затем с заместителями, ребенок в игре постепенно начинает мыслить во внутреннем плане.</w:t>
      </w:r>
    </w:p>
    <w:p w:rsidR="000750C9" w:rsidRPr="00DC0863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Исследователи выделяют различные структурные элементы игры – основной  и переход к сюжетно - ролевой игре происходит в тот момент, когда ребёнок принимает на себя роли. В возрасте от 3 до 5 лет дети находятся на начальном этапе развития сюжетно - ролевой игры. Дети с удовольствием отображают в своих играх бытовые эпизоды из жизни семьи. С обогащением представлений об окружающем мире в играх всё чаще отображается деятельность взрослых. Таким образом, главным компонентом сюжетно-ролевой игры является сюжет, без него нет самой сюжетно-ролевой игры. Сюжет игры – эта та сфера действительности, которая воспроизводится детьми.</w:t>
      </w:r>
    </w:p>
    <w:p w:rsidR="000750C9" w:rsidRPr="00DC0863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этого </w:t>
      </w:r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сюжетно-ролевые игры подразделяются </w:t>
      </w:r>
      <w:proofErr w:type="gramStart"/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бытовые сюжеты: в «дом», «семью», «праздник», «дни рождения» (большое место уделяется кукле).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производственные и общественные темы, в которых отражается труд людей (школа, магазин, библиотека, почта, транспорт: поезд, самолет, корабль).</w:t>
      </w:r>
      <w:proofErr w:type="gramEnd"/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героико-патриотические темы, отражающие героические подвиги нашего народа (герои войны, космические полеты и т. д.).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темы литературных произведений, кино-, теле- и радиопередач: в «моряков» и «летчиков», по содержанию мультфильмов, кинофильмов и т. д.</w:t>
      </w:r>
      <w:proofErr w:type="gramEnd"/>
    </w:p>
    <w:p w:rsidR="000750C9" w:rsidRPr="00DC0863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Прежде чем начать играть, дети придумывают замысел, в нём находят воплощение представления о различных событиях. Младшим дошкольникам довольно часто ещё требуется помощь взрослого для того, чтобы появился замысел игры. Воспитатель создаёт игровую ситуацию, вносит новую игрушку. По мере обогащения игрового и жизненного опыта дети начинают сами  определять, во что они будут играть.</w:t>
      </w:r>
    </w:p>
    <w:p w:rsidR="000750C9" w:rsidRPr="00DC0863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усложнение в  развитии игрового умения выражается в следующем: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замысел игры появляется по инициативе взрослого;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- с помощью взрослого;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ребёнок определяет замысел игры по собственной инициативе.</w:t>
      </w:r>
    </w:p>
    <w:p w:rsidR="000750C9" w:rsidRPr="00DC0863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Замыслы детских игр могут быть как однообразными, так и разнообразными. Чем разнообразнее замыслы, тем интереснее игры, а это напрямую зависит от впечатлений об окружающем мире.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качестве основного метода организации сюжетно-ролевых игр можно использовать комплексный метод педагогической поддержки самодеятельных игр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(Е.В. Зворыгиной и С.Л. </w:t>
      </w:r>
      <w:proofErr w:type="spellStart"/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Новоселовой</w:t>
      </w:r>
      <w:proofErr w:type="spellEnd"/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Содержание работы организуется в соответствии с возрастом воспитанников: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раннего возраста - приобщение детей к разным играм: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предметным (в том числе с составными и динамическими игрушками), простейшим сюжетным, подвижным; перевод предметных действий в действия смысловые в контексте игровой ситуации.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-я    младшая группа - обогащение игрового опыта детей через совместные </w:t>
      </w:r>
      <w:proofErr w:type="gramStart"/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</w:t>
      </w:r>
      <w:proofErr w:type="gramEnd"/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взрослым игры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(индивидуальные и малыми подгруппами), формирование и развитие игровых действий, простейшего игрового взаимодействия, понимания условности игровой ситуации.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освоение и развитие ролевого поведения, поддержка игровых объединений детей, обогащение игрового взаимодействия, расширение тематической направленности сюжетных игр, обогащение игрового опыта детей через приобщение к играм с правилами, (подвижным, досуговым, театрализованным, народным играм).</w:t>
      </w:r>
    </w:p>
    <w:p w:rsidR="000750C9" w:rsidRPr="00DC0863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 группа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обогащение игрового опыта по развитию и усложнению игрового сюжета, по организации предметного пространства собственной игры через совместные с воспитателем игры подгруппами; создание условий и поддержка самодеятельной игры детей, приобщение детей к разным видам игр (подвижным, с правилами, досуговым, дидактическим, народным, интеллектуальным и др.)</w:t>
      </w:r>
    </w:p>
    <w:p w:rsidR="000750C9" w:rsidRPr="00800BA8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группа</w:t>
      </w:r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формирование и педагогическая поддержка детского коллектива как играющего детского сообщества, поддержка самостоятельности и инициативности при выборе и реализации детьми игр разных видов; поддержка перехода к играм-диалогам, играм - </w:t>
      </w:r>
      <w:proofErr w:type="spellStart"/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фантазированиям</w:t>
      </w:r>
      <w:proofErr w:type="spellEnd"/>
      <w:r w:rsidRPr="00DC086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играм в самодельной предметной среде.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старшему дошкольному возрасту, игра ребёнка становится самостоятельной деятельностью. Дети всегда сами определяют замысел игры </w:t>
      </w: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поддерживают предложение сверстников. Они самостоятельно ставят игровые задачи.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игровые способы отображения окружающего мира достаточно сформированы, то дети легко справляются с выбором наиболее приемлемых для конкретной игровой ситуации предметных и ролевых способов решения игровых задач.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Ролевые действия в игре сопровождаются ролевой речью, на начальном этапе сюжетно - ролевой игры - ролевыми высказываниями (область «Речевое развитие»,  «Социально - коммуникативное развитие»,  п. 2.6 ФГОС </w:t>
      </w:r>
      <w:proofErr w:type="gramStart"/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 мере обогащения жизненного опыта развитие звуковой и интонационной культуры речи ролевые действия становятся более разнообразными, что напрямую зависит от представления детей об окружающем мире.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Специально обучать детей определённым игровым действиям не рекомендуется.</w:t>
      </w: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Важно, чтобы дети сами придумывали, какие ролевые действия включать в игру, только в таком случае игра будет носить подлинно творческий характер.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Ролевые действия должны быть выразительны, что обеспечивается выполнением характерных движений, жестов, мимики.</w:t>
      </w:r>
    </w:p>
    <w:p w:rsidR="000750C9" w:rsidRPr="00EE606C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 роли мамы одна девочка демонстрирует, что мама ласковая, весёлая, а другая девочка в этой же роли - хмурая, строгая. При этом обе выразительно исполняют принятую роль, но средства выразительности у них разные.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период формирования ролевых действий обращается внимание, как на разнообразие, так и на эмоциональную выразительность движений, жестов, мимики.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- ролевая игра предполагает сотрудничество с другими играющими, поэтому надо учить детей обращаться с ролевыми высказываниями к партнёру.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Нарастание количества ролевых высказываний постепенно приводит к возникновению ролевой беседы. Инициатором беседы может выступать взрослый.</w:t>
      </w:r>
    </w:p>
    <w:p w:rsidR="000750C9" w:rsidRPr="00EE606C" w:rsidRDefault="000750C9" w:rsidP="000750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усложнения в развитии игры, задачи руководства игрой дополняются </w:t>
      </w:r>
      <w:proofErr w:type="gramStart"/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следующими</w:t>
      </w:r>
      <w:proofErr w:type="gramEnd"/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50C9" w:rsidRPr="00EE606C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обуждать детей принимать разнообразные роли.</w:t>
      </w:r>
    </w:p>
    <w:p w:rsidR="000750C9" w:rsidRPr="00EE606C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тому, чтобы при исполнении роли дети использовали различные эмоционально выразительные ролевые действия.</w:t>
      </w:r>
    </w:p>
    <w:p w:rsidR="000750C9" w:rsidRPr="00EE606C" w:rsidRDefault="000750C9" w:rsidP="0007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содействовать формированию умения сопровождать ролевые действия ролевыми высказываниями, обращёнными к игрушке - партнёру, воображаемому собеседнику, взрослому и сверстнику.</w:t>
      </w:r>
    </w:p>
    <w:p w:rsidR="000750C9" w:rsidRPr="00800BA8" w:rsidRDefault="000750C9" w:rsidP="000750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0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старшем дошкольном возрасте игра становится самостоятельной деятельностью. Играющие стараются самостоятельно разрешать конфликты, возникающие по поводу игры.</w:t>
      </w:r>
    </w:p>
    <w:p w:rsidR="00B21286" w:rsidRDefault="00B21286"/>
    <w:sectPr w:rsidR="00B21286" w:rsidSect="00B57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523B"/>
    <w:rsid w:val="000750C9"/>
    <w:rsid w:val="001B18FB"/>
    <w:rsid w:val="002F60F5"/>
    <w:rsid w:val="00594938"/>
    <w:rsid w:val="00621916"/>
    <w:rsid w:val="00647D61"/>
    <w:rsid w:val="006A523B"/>
    <w:rsid w:val="00706D23"/>
    <w:rsid w:val="00817264"/>
    <w:rsid w:val="00903D42"/>
    <w:rsid w:val="0096412C"/>
    <w:rsid w:val="00965E88"/>
    <w:rsid w:val="00B21286"/>
    <w:rsid w:val="00B572AB"/>
    <w:rsid w:val="00C244E7"/>
    <w:rsid w:val="00D115CF"/>
    <w:rsid w:val="00DC4E2E"/>
    <w:rsid w:val="00E266CD"/>
    <w:rsid w:val="00E8002D"/>
    <w:rsid w:val="00F6094A"/>
    <w:rsid w:val="00F94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C9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60F5"/>
    <w:pPr>
      <w:spacing w:after="0" w:line="240" w:lineRule="auto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C9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D7049-393F-407B-8366-94A9C4C6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13</cp:revision>
  <dcterms:created xsi:type="dcterms:W3CDTF">2020-11-03T07:32:00Z</dcterms:created>
  <dcterms:modified xsi:type="dcterms:W3CDTF">2020-11-13T11:02:00Z</dcterms:modified>
</cp:coreProperties>
</file>