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F3" w:rsidRPr="00AC26CD" w:rsidRDefault="006027F3" w:rsidP="006027F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6C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программа </w:t>
      </w:r>
    </w:p>
    <w:p w:rsidR="006027F3" w:rsidRPr="00AC26CD" w:rsidRDefault="006027F3" w:rsidP="006027F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6C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и личностного совершенствования </w:t>
      </w:r>
    </w:p>
    <w:p w:rsidR="006027F3" w:rsidRPr="00AC26CD" w:rsidRDefault="006027F3" w:rsidP="006027F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6CD">
        <w:rPr>
          <w:rFonts w:ascii="Times New Roman" w:eastAsia="Times New Roman" w:hAnsi="Times New Roman" w:cs="Times New Roman"/>
          <w:sz w:val="28"/>
          <w:szCs w:val="28"/>
        </w:rPr>
        <w:t>воспитателя  МБДОУ «Аленький цветочек»</w:t>
      </w:r>
    </w:p>
    <w:p w:rsidR="006027F3" w:rsidRPr="00AC26CD" w:rsidRDefault="006027F3" w:rsidP="006027F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Чернявской Ирины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юрьевны</w:t>
      </w:r>
      <w:proofErr w:type="spellEnd"/>
    </w:p>
    <w:p w:rsidR="006027F3" w:rsidRPr="00AC26CD" w:rsidRDefault="006027F3" w:rsidP="006027F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6CD">
        <w:rPr>
          <w:rFonts w:ascii="Times New Roman" w:eastAsia="Times New Roman" w:hAnsi="Times New Roman" w:cs="Times New Roman"/>
          <w:sz w:val="28"/>
          <w:szCs w:val="28"/>
        </w:rPr>
        <w:t>в процессе самообразования</w:t>
      </w:r>
    </w:p>
    <w:p w:rsidR="006027F3" w:rsidRDefault="006027F3" w:rsidP="0060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7F3" w:rsidRDefault="006027F3" w:rsidP="00602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B3F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упражнений  для  развития мелкой  моторики  у  детей старшего  дошкольного возраста»</w:t>
      </w:r>
    </w:p>
    <w:p w:rsidR="0025682C" w:rsidRDefault="0025682C" w:rsidP="006027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7F3" w:rsidRDefault="006027F3" w:rsidP="0060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F1C45">
        <w:rPr>
          <w:rFonts w:ascii="Times New Roman" w:hAnsi="Times New Roman" w:cs="Times New Roman"/>
          <w:sz w:val="28"/>
          <w:szCs w:val="28"/>
        </w:rPr>
        <w:t xml:space="preserve">Показать роль и значение </w:t>
      </w:r>
      <w:proofErr w:type="spellStart"/>
      <w:r w:rsidRPr="00DF1C45">
        <w:rPr>
          <w:rFonts w:ascii="Times New Roman" w:hAnsi="Times New Roman" w:cs="Times New Roman"/>
          <w:sz w:val="28"/>
          <w:szCs w:val="28"/>
        </w:rPr>
        <w:t>кинезиол</w:t>
      </w:r>
      <w:r>
        <w:rPr>
          <w:rFonts w:ascii="Times New Roman" w:hAnsi="Times New Roman" w:cs="Times New Roman"/>
          <w:sz w:val="28"/>
          <w:szCs w:val="28"/>
        </w:rPr>
        <w:t>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в развитии мелкой моторики у детей старшего дошкольного возраста.</w:t>
      </w:r>
    </w:p>
    <w:p w:rsidR="006027F3" w:rsidRDefault="006027F3" w:rsidP="00BD1802">
      <w:pPr>
        <w:pStyle w:val="20"/>
        <w:shd w:val="clear" w:color="auto" w:fill="auto"/>
        <w:tabs>
          <w:tab w:val="left" w:pos="153"/>
        </w:tabs>
        <w:spacing w:line="276" w:lineRule="auto"/>
        <w:ind w:firstLine="0"/>
        <w:jc w:val="both"/>
        <w:rPr>
          <w:rStyle w:val="21"/>
          <w:b w:val="0"/>
          <w:i/>
          <w:sz w:val="28"/>
          <w:szCs w:val="28"/>
        </w:rPr>
      </w:pPr>
    </w:p>
    <w:p w:rsidR="006027F3" w:rsidRDefault="006027F3" w:rsidP="00BD1802">
      <w:pPr>
        <w:pStyle w:val="20"/>
        <w:shd w:val="clear" w:color="auto" w:fill="auto"/>
        <w:tabs>
          <w:tab w:val="left" w:pos="153"/>
        </w:tabs>
        <w:spacing w:line="276" w:lineRule="auto"/>
        <w:ind w:firstLine="0"/>
        <w:jc w:val="both"/>
        <w:rPr>
          <w:rStyle w:val="21"/>
          <w:b w:val="0"/>
          <w:i/>
          <w:sz w:val="28"/>
          <w:szCs w:val="28"/>
        </w:rPr>
      </w:pPr>
    </w:p>
    <w:p w:rsidR="00BD1802" w:rsidRPr="00BD1802" w:rsidRDefault="00BD1802" w:rsidP="00BD1802">
      <w:pPr>
        <w:pStyle w:val="20"/>
        <w:shd w:val="clear" w:color="auto" w:fill="auto"/>
        <w:tabs>
          <w:tab w:val="left" w:pos="153"/>
        </w:tabs>
        <w:spacing w:line="276" w:lineRule="auto"/>
        <w:ind w:firstLine="0"/>
        <w:jc w:val="both"/>
        <w:rPr>
          <w:rStyle w:val="21"/>
          <w:b w:val="0"/>
          <w:sz w:val="28"/>
          <w:szCs w:val="28"/>
        </w:rPr>
      </w:pPr>
      <w:r>
        <w:rPr>
          <w:rStyle w:val="21"/>
          <w:b w:val="0"/>
          <w:i/>
          <w:sz w:val="28"/>
          <w:szCs w:val="28"/>
        </w:rPr>
        <w:tab/>
      </w:r>
      <w:r>
        <w:rPr>
          <w:rStyle w:val="21"/>
          <w:b w:val="0"/>
          <w:i/>
          <w:sz w:val="28"/>
          <w:szCs w:val="28"/>
        </w:rPr>
        <w:tab/>
      </w:r>
      <w:r w:rsidRPr="00BD1802">
        <w:rPr>
          <w:rStyle w:val="21"/>
          <w:b w:val="0"/>
          <w:i/>
          <w:sz w:val="28"/>
          <w:szCs w:val="28"/>
        </w:rPr>
        <w:t xml:space="preserve">Проблема </w:t>
      </w:r>
      <w:r w:rsidRPr="00BD1802">
        <w:rPr>
          <w:rStyle w:val="21"/>
          <w:b w:val="0"/>
          <w:sz w:val="28"/>
          <w:szCs w:val="28"/>
        </w:rPr>
        <w:t>заключается в том,</w:t>
      </w:r>
      <w:r w:rsidRPr="00BD1802">
        <w:rPr>
          <w:rStyle w:val="21"/>
          <w:b w:val="0"/>
          <w:i/>
          <w:sz w:val="28"/>
          <w:szCs w:val="28"/>
        </w:rPr>
        <w:t xml:space="preserve"> </w:t>
      </w:r>
      <w:r w:rsidRPr="00BD1802">
        <w:rPr>
          <w:rStyle w:val="21"/>
          <w:b w:val="0"/>
          <w:sz w:val="28"/>
          <w:szCs w:val="28"/>
        </w:rPr>
        <w:t>что</w:t>
      </w:r>
      <w:r w:rsidRPr="00BD1802">
        <w:rPr>
          <w:rStyle w:val="21"/>
          <w:b w:val="0"/>
          <w:i/>
          <w:sz w:val="28"/>
          <w:szCs w:val="28"/>
        </w:rPr>
        <w:t xml:space="preserve"> </w:t>
      </w:r>
      <w:r w:rsidRPr="00BD1802">
        <w:rPr>
          <w:rStyle w:val="21"/>
          <w:b w:val="0"/>
          <w:sz w:val="28"/>
          <w:szCs w:val="28"/>
        </w:rPr>
        <w:t>с каждым годом растет число детей с речевыми нарушениями.</w:t>
      </w:r>
    </w:p>
    <w:p w:rsidR="00BD1802" w:rsidRPr="00BD1802" w:rsidRDefault="00BD1802" w:rsidP="00BD1802">
      <w:pPr>
        <w:pStyle w:val="20"/>
        <w:shd w:val="clear" w:color="auto" w:fill="auto"/>
        <w:tabs>
          <w:tab w:val="left" w:pos="15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21"/>
          <w:i/>
          <w:sz w:val="28"/>
          <w:szCs w:val="28"/>
        </w:rPr>
        <w:tab/>
      </w:r>
      <w:r>
        <w:rPr>
          <w:rStyle w:val="21"/>
          <w:i/>
          <w:sz w:val="28"/>
          <w:szCs w:val="28"/>
        </w:rPr>
        <w:tab/>
      </w:r>
      <w:r w:rsidRPr="00BD1802">
        <w:rPr>
          <w:rStyle w:val="21"/>
          <w:i/>
          <w:sz w:val="28"/>
          <w:szCs w:val="28"/>
        </w:rPr>
        <w:t>Актуальность</w:t>
      </w:r>
      <w:r w:rsidRPr="00BD1802">
        <w:rPr>
          <w:rStyle w:val="21"/>
          <w:sz w:val="28"/>
          <w:szCs w:val="28"/>
        </w:rPr>
        <w:t xml:space="preserve"> </w:t>
      </w:r>
      <w:r w:rsidRPr="00BD1802">
        <w:rPr>
          <w:sz w:val="28"/>
          <w:szCs w:val="28"/>
        </w:rPr>
        <w:t xml:space="preserve">заключается в том, что становится вопрос о внедрении в практику логопедической работы с детьми </w:t>
      </w:r>
      <w:proofErr w:type="gramStart"/>
      <w:r w:rsidRPr="00BD1802">
        <w:rPr>
          <w:sz w:val="28"/>
          <w:szCs w:val="28"/>
        </w:rPr>
        <w:t>–л</w:t>
      </w:r>
      <w:proofErr w:type="gramEnd"/>
      <w:r w:rsidRPr="00BD1802">
        <w:rPr>
          <w:sz w:val="28"/>
          <w:szCs w:val="28"/>
        </w:rPr>
        <w:t>огопатами инновационных образовательных технологий.</w:t>
      </w:r>
    </w:p>
    <w:p w:rsidR="00BD1802" w:rsidRPr="00BD1802" w:rsidRDefault="00BD1802" w:rsidP="00BD1802">
      <w:pPr>
        <w:pStyle w:val="20"/>
        <w:shd w:val="clear" w:color="auto" w:fill="auto"/>
        <w:tabs>
          <w:tab w:val="left" w:pos="15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21"/>
          <w:i/>
          <w:sz w:val="28"/>
          <w:szCs w:val="28"/>
        </w:rPr>
        <w:tab/>
      </w:r>
      <w:r>
        <w:rPr>
          <w:rStyle w:val="21"/>
          <w:i/>
          <w:sz w:val="28"/>
          <w:szCs w:val="28"/>
        </w:rPr>
        <w:tab/>
      </w:r>
      <w:r w:rsidRPr="00BD1802">
        <w:rPr>
          <w:rStyle w:val="21"/>
          <w:i/>
          <w:sz w:val="28"/>
          <w:szCs w:val="28"/>
        </w:rPr>
        <w:t>Новизна</w:t>
      </w:r>
      <w:r w:rsidRPr="00BD1802">
        <w:rPr>
          <w:rStyle w:val="21"/>
          <w:sz w:val="28"/>
          <w:szCs w:val="28"/>
        </w:rPr>
        <w:t xml:space="preserve"> </w:t>
      </w:r>
      <w:r w:rsidRPr="00BD1802">
        <w:rPr>
          <w:b/>
          <w:i/>
          <w:sz w:val="28"/>
          <w:szCs w:val="28"/>
        </w:rPr>
        <w:t xml:space="preserve">проекта </w:t>
      </w:r>
      <w:r w:rsidRPr="00BD1802">
        <w:rPr>
          <w:sz w:val="28"/>
          <w:szCs w:val="28"/>
        </w:rPr>
        <w:t>обусловлена недостаточной освещенностью данного вопроса в методической литературе.</w:t>
      </w:r>
    </w:p>
    <w:p w:rsidR="00BD1802" w:rsidRPr="003D6394" w:rsidRDefault="00BD1802" w:rsidP="00BD1802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1802">
        <w:rPr>
          <w:rStyle w:val="21"/>
          <w:rFonts w:eastAsia="Arial Unicode MS"/>
          <w:i/>
          <w:sz w:val="28"/>
          <w:szCs w:val="28"/>
        </w:rPr>
        <w:t>Практическая значимость</w:t>
      </w:r>
      <w:r w:rsidRPr="00BD1802">
        <w:rPr>
          <w:rStyle w:val="21"/>
          <w:rFonts w:eastAsia="Arial Unicode MS"/>
          <w:sz w:val="28"/>
          <w:szCs w:val="28"/>
        </w:rPr>
        <w:t xml:space="preserve"> </w:t>
      </w:r>
      <w:r w:rsidRPr="00BD1802">
        <w:rPr>
          <w:rFonts w:ascii="Times New Roman" w:hAnsi="Times New Roman" w:cs="Times New Roman"/>
          <w:sz w:val="28"/>
          <w:szCs w:val="28"/>
        </w:rPr>
        <w:t xml:space="preserve">проекта состоит в том, что с помощью специально подобранных упражнений организм координирует работу правого и левого полушарий и развивает взаимодействие тела и интеллекта. Данный метод коррекции улучшает у ребенка память, внимание, речь, процессы письма и чтения, пространственные представления, мелкую и крупную моторику, снижает утомляемость, повышает способность к произвольному контролю. Как показывает опыт, </w:t>
      </w:r>
      <w:proofErr w:type="gramStart"/>
      <w:r w:rsidRPr="00BD1802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BD1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802">
        <w:rPr>
          <w:rFonts w:ascii="Times New Roman" w:hAnsi="Times New Roman" w:cs="Times New Roman"/>
          <w:sz w:val="28"/>
          <w:szCs w:val="28"/>
        </w:rPr>
        <w:t>кинезиологию</w:t>
      </w:r>
      <w:proofErr w:type="spellEnd"/>
      <w:r w:rsidRPr="00BD1802">
        <w:rPr>
          <w:rFonts w:ascii="Times New Roman" w:hAnsi="Times New Roman" w:cs="Times New Roman"/>
          <w:sz w:val="28"/>
          <w:szCs w:val="28"/>
        </w:rPr>
        <w:t xml:space="preserve">  необходимо использовать для коррекции детей, имеющих отклонения в развитии.</w:t>
      </w:r>
    </w:p>
    <w:p w:rsidR="00C45B4D" w:rsidRPr="00C321B4" w:rsidRDefault="00C45B4D" w:rsidP="00C45B4D">
      <w:pPr>
        <w:pStyle w:val="30"/>
        <w:shd w:val="clear" w:color="auto" w:fill="auto"/>
        <w:spacing w:before="0" w:line="276" w:lineRule="auto"/>
        <w:rPr>
          <w:sz w:val="26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836"/>
        <w:gridCol w:w="7195"/>
      </w:tblGrid>
      <w:tr w:rsidR="00C45B4D" w:rsidRPr="00C321B4" w:rsidTr="007D7A40">
        <w:tc>
          <w:tcPr>
            <w:tcW w:w="2836" w:type="dxa"/>
          </w:tcPr>
          <w:p w:rsidR="00C45B4D" w:rsidRPr="00C321B4" w:rsidRDefault="003D6394" w:rsidP="007D7A40">
            <w:pPr>
              <w:pStyle w:val="20"/>
              <w:shd w:val="clear" w:color="auto" w:fill="auto"/>
              <w:tabs>
                <w:tab w:val="left" w:pos="153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индивидуального образовательного маршрута педагога</w:t>
            </w:r>
          </w:p>
        </w:tc>
        <w:tc>
          <w:tcPr>
            <w:tcW w:w="7195" w:type="dxa"/>
          </w:tcPr>
          <w:p w:rsidR="00C45B4D" w:rsidRPr="00C321B4" w:rsidRDefault="00C45B4D" w:rsidP="007D7A40">
            <w:pPr>
              <w:pStyle w:val="20"/>
              <w:tabs>
                <w:tab w:val="left" w:pos="-1"/>
              </w:tabs>
              <w:spacing w:line="276" w:lineRule="auto"/>
              <w:ind w:firstLine="0"/>
              <w:jc w:val="left"/>
              <w:rPr>
                <w:color w:val="7030A0"/>
                <w:sz w:val="26"/>
                <w:szCs w:val="26"/>
              </w:rPr>
            </w:pPr>
            <w:r w:rsidRPr="00C321B4">
              <w:rPr>
                <w:sz w:val="26"/>
                <w:szCs w:val="26"/>
              </w:rPr>
              <w:t xml:space="preserve">Через использование комплексов </w:t>
            </w:r>
            <w:proofErr w:type="spellStart"/>
            <w:r w:rsidRPr="00C321B4">
              <w:rPr>
                <w:sz w:val="26"/>
                <w:szCs w:val="26"/>
              </w:rPr>
              <w:t>кинезиологическ</w:t>
            </w:r>
            <w:r>
              <w:rPr>
                <w:sz w:val="26"/>
                <w:szCs w:val="26"/>
              </w:rPr>
              <w:t>их</w:t>
            </w:r>
            <w:proofErr w:type="spellEnd"/>
            <w:r>
              <w:rPr>
                <w:sz w:val="26"/>
                <w:szCs w:val="26"/>
              </w:rPr>
              <w:t xml:space="preserve"> упражнений </w:t>
            </w:r>
            <w:r w:rsidR="003D6394" w:rsidRPr="00C321B4">
              <w:rPr>
                <w:sz w:val="26"/>
                <w:szCs w:val="26"/>
              </w:rPr>
              <w:t>создать условия</w:t>
            </w:r>
            <w:r w:rsidRPr="00C321B4">
              <w:rPr>
                <w:sz w:val="26"/>
                <w:szCs w:val="26"/>
              </w:rPr>
              <w:t xml:space="preserve"> для формирования прави</w:t>
            </w:r>
            <w:r w:rsidR="00BD1802">
              <w:rPr>
                <w:sz w:val="26"/>
                <w:szCs w:val="26"/>
              </w:rPr>
              <w:t xml:space="preserve">льного речевого </w:t>
            </w:r>
            <w:r w:rsidRPr="00C321B4">
              <w:rPr>
                <w:sz w:val="26"/>
                <w:szCs w:val="26"/>
              </w:rPr>
              <w:t xml:space="preserve"> развития у детей старшего дошкольного возраста, имеющих тяжелые нарушения речи.</w:t>
            </w:r>
          </w:p>
        </w:tc>
      </w:tr>
      <w:tr w:rsidR="00C45B4D" w:rsidRPr="00C321B4" w:rsidTr="007D7A40">
        <w:trPr>
          <w:trHeight w:val="2086"/>
        </w:trPr>
        <w:tc>
          <w:tcPr>
            <w:tcW w:w="2836" w:type="dxa"/>
          </w:tcPr>
          <w:p w:rsidR="00C45B4D" w:rsidRPr="00C321B4" w:rsidRDefault="003D6394" w:rsidP="007D7A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ИОМ</w:t>
            </w:r>
          </w:p>
        </w:tc>
        <w:tc>
          <w:tcPr>
            <w:tcW w:w="7195" w:type="dxa"/>
          </w:tcPr>
          <w:p w:rsidR="00C45B4D" w:rsidRPr="00C321B4" w:rsidRDefault="00BD1802" w:rsidP="007D7A40">
            <w:pPr>
              <w:pStyle w:val="20"/>
              <w:tabs>
                <w:tab w:val="left" w:pos="28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•Проанализировать современный</w:t>
            </w:r>
            <w:r w:rsidR="00C45B4D" w:rsidRPr="00C321B4">
              <w:rPr>
                <w:sz w:val="26"/>
                <w:szCs w:val="26"/>
              </w:rPr>
              <w:t xml:space="preserve"> педагогический опыт по ис</w:t>
            </w:r>
            <w:r w:rsidR="003D6394">
              <w:rPr>
                <w:sz w:val="26"/>
                <w:szCs w:val="26"/>
              </w:rPr>
              <w:t xml:space="preserve">пользованию </w:t>
            </w:r>
            <w:proofErr w:type="spellStart"/>
            <w:r w:rsidR="003D6394">
              <w:rPr>
                <w:sz w:val="26"/>
                <w:szCs w:val="26"/>
              </w:rPr>
              <w:t>кинезиологических</w:t>
            </w:r>
            <w:proofErr w:type="spellEnd"/>
            <w:r w:rsidR="003D6394">
              <w:rPr>
                <w:sz w:val="26"/>
                <w:szCs w:val="26"/>
              </w:rPr>
              <w:t xml:space="preserve"> </w:t>
            </w:r>
            <w:r w:rsidR="003D6394" w:rsidRPr="00C321B4">
              <w:rPr>
                <w:sz w:val="26"/>
                <w:szCs w:val="26"/>
              </w:rPr>
              <w:t>упражнений</w:t>
            </w:r>
            <w:r w:rsidR="00C45B4D" w:rsidRPr="00C321B4">
              <w:rPr>
                <w:sz w:val="26"/>
                <w:szCs w:val="26"/>
              </w:rPr>
              <w:t xml:space="preserve"> в практике работы с детьми, имеющими речевые нарушения;</w:t>
            </w:r>
          </w:p>
          <w:p w:rsidR="00C45B4D" w:rsidRPr="00C321B4" w:rsidRDefault="00C45B4D" w:rsidP="007D7A40">
            <w:pPr>
              <w:pStyle w:val="20"/>
              <w:tabs>
                <w:tab w:val="left" w:pos="28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</w:rPr>
              <w:t xml:space="preserve">•Определить эффективность использования </w:t>
            </w:r>
            <w:proofErr w:type="spellStart"/>
            <w:r w:rsidRPr="00C321B4">
              <w:rPr>
                <w:sz w:val="26"/>
                <w:szCs w:val="26"/>
              </w:rPr>
              <w:t>кинезиологичес</w:t>
            </w:r>
            <w:r w:rsidR="003D6394">
              <w:rPr>
                <w:sz w:val="26"/>
                <w:szCs w:val="26"/>
              </w:rPr>
              <w:t>ких</w:t>
            </w:r>
            <w:proofErr w:type="spellEnd"/>
            <w:r w:rsidR="003D6394">
              <w:rPr>
                <w:sz w:val="26"/>
                <w:szCs w:val="26"/>
              </w:rPr>
              <w:t xml:space="preserve"> упражнений </w:t>
            </w:r>
            <w:r w:rsidR="003D6394" w:rsidRPr="00C321B4">
              <w:rPr>
                <w:sz w:val="26"/>
                <w:szCs w:val="26"/>
              </w:rPr>
              <w:t>при</w:t>
            </w:r>
            <w:r w:rsidR="003D6394">
              <w:rPr>
                <w:sz w:val="26"/>
                <w:szCs w:val="26"/>
              </w:rPr>
              <w:t xml:space="preserve"> работе с детьми коррекционной группы</w:t>
            </w:r>
            <w:r w:rsidRPr="00C321B4">
              <w:rPr>
                <w:sz w:val="26"/>
                <w:szCs w:val="26"/>
              </w:rPr>
              <w:t xml:space="preserve"> старшего дошкольного возраста;</w:t>
            </w:r>
          </w:p>
          <w:p w:rsidR="00C45B4D" w:rsidRPr="00C321B4" w:rsidRDefault="00C45B4D" w:rsidP="007D7A40">
            <w:pPr>
              <w:pStyle w:val="20"/>
              <w:tabs>
                <w:tab w:val="left" w:pos="28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</w:rPr>
              <w:t xml:space="preserve">• Сформировать комплексы </w:t>
            </w:r>
            <w:proofErr w:type="spellStart"/>
            <w:r w:rsidRPr="00C321B4">
              <w:rPr>
                <w:sz w:val="26"/>
                <w:szCs w:val="26"/>
              </w:rPr>
              <w:t>кинезиологичес</w:t>
            </w:r>
            <w:r w:rsidR="003D6394">
              <w:rPr>
                <w:sz w:val="26"/>
                <w:szCs w:val="26"/>
              </w:rPr>
              <w:t>ких</w:t>
            </w:r>
            <w:proofErr w:type="spellEnd"/>
            <w:r w:rsidR="003D6394">
              <w:rPr>
                <w:sz w:val="26"/>
                <w:szCs w:val="26"/>
              </w:rPr>
              <w:t xml:space="preserve"> упражнений </w:t>
            </w:r>
            <w:r w:rsidR="003D6394" w:rsidRPr="00C321B4">
              <w:rPr>
                <w:sz w:val="26"/>
                <w:szCs w:val="26"/>
              </w:rPr>
              <w:lastRenderedPageBreak/>
              <w:t>для</w:t>
            </w:r>
            <w:r w:rsidRPr="00C321B4">
              <w:rPr>
                <w:sz w:val="26"/>
                <w:szCs w:val="26"/>
              </w:rPr>
              <w:t xml:space="preserve"> коррекционной работы с детьми старшего дошкольного возраста,</w:t>
            </w:r>
          </w:p>
          <w:p w:rsidR="00C45B4D" w:rsidRPr="00C321B4" w:rsidRDefault="00C45B4D" w:rsidP="007D7A40">
            <w:pPr>
              <w:pStyle w:val="20"/>
              <w:tabs>
                <w:tab w:val="left" w:pos="28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</w:rPr>
              <w:t>•Внед</w:t>
            </w:r>
            <w:r w:rsidR="003D6394">
              <w:rPr>
                <w:sz w:val="26"/>
                <w:szCs w:val="26"/>
              </w:rPr>
              <w:t xml:space="preserve">рить комплексы </w:t>
            </w:r>
            <w:proofErr w:type="spellStart"/>
            <w:r w:rsidR="003D6394" w:rsidRPr="00C321B4">
              <w:rPr>
                <w:sz w:val="26"/>
                <w:szCs w:val="26"/>
              </w:rPr>
              <w:t>кинезиоупражнений</w:t>
            </w:r>
            <w:proofErr w:type="spellEnd"/>
            <w:r w:rsidRPr="00C321B4">
              <w:rPr>
                <w:sz w:val="26"/>
                <w:szCs w:val="26"/>
              </w:rPr>
              <w:t xml:space="preserve"> в коррекционную работу по развитию речи у детей с ТНР.</w:t>
            </w:r>
          </w:p>
        </w:tc>
      </w:tr>
      <w:tr w:rsidR="00C45B4D" w:rsidRPr="00C321B4" w:rsidTr="007D7A40">
        <w:trPr>
          <w:trHeight w:val="1005"/>
        </w:trPr>
        <w:tc>
          <w:tcPr>
            <w:tcW w:w="2836" w:type="dxa"/>
          </w:tcPr>
          <w:p w:rsidR="00C45B4D" w:rsidRPr="00C321B4" w:rsidRDefault="00C45B4D" w:rsidP="007D7A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</w:rPr>
              <w:lastRenderedPageBreak/>
              <w:t>Сроки и этапы реализации</w:t>
            </w:r>
            <w:r w:rsidR="00BD1802">
              <w:rPr>
                <w:sz w:val="26"/>
                <w:szCs w:val="26"/>
              </w:rPr>
              <w:t xml:space="preserve"> ИОМ</w:t>
            </w:r>
          </w:p>
        </w:tc>
        <w:tc>
          <w:tcPr>
            <w:tcW w:w="7195" w:type="dxa"/>
          </w:tcPr>
          <w:p w:rsidR="00C45B4D" w:rsidRPr="00C321B4" w:rsidRDefault="00C45B4D" w:rsidP="007D7A40">
            <w:pPr>
              <w:tabs>
                <w:tab w:val="left" w:pos="23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D6394">
              <w:rPr>
                <w:rFonts w:ascii="Times New Roman" w:hAnsi="Times New Roman" w:cs="Times New Roman"/>
                <w:sz w:val="26"/>
                <w:szCs w:val="26"/>
              </w:rPr>
              <w:t>рок реализации проекта - 2</w:t>
            </w: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D63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B4D" w:rsidRPr="00C321B4" w:rsidRDefault="00C45B4D" w:rsidP="007D7A4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  <w:tab w:val="left" w:pos="239"/>
              </w:tabs>
              <w:spacing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  <w:lang w:val="en-US"/>
              </w:rPr>
              <w:t>I</w:t>
            </w:r>
            <w:r w:rsidRPr="00C321B4">
              <w:rPr>
                <w:sz w:val="26"/>
                <w:szCs w:val="26"/>
              </w:rPr>
              <w:t xml:space="preserve"> этап -</w:t>
            </w:r>
            <w:r w:rsidR="003D6394">
              <w:rPr>
                <w:sz w:val="26"/>
                <w:szCs w:val="26"/>
              </w:rPr>
              <w:t xml:space="preserve"> Организационный - сентябрь 2022</w:t>
            </w:r>
            <w:r w:rsidRPr="00C321B4">
              <w:rPr>
                <w:sz w:val="26"/>
                <w:szCs w:val="26"/>
              </w:rPr>
              <w:t xml:space="preserve"> г.</w:t>
            </w:r>
          </w:p>
          <w:p w:rsidR="00C45B4D" w:rsidRPr="00C321B4" w:rsidRDefault="00C45B4D" w:rsidP="007D7A4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  <w:tab w:val="left" w:pos="239"/>
              </w:tabs>
              <w:spacing w:line="276" w:lineRule="auto"/>
              <w:ind w:left="0" w:firstLine="0"/>
              <w:jc w:val="left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  <w:lang w:val="en-US"/>
              </w:rPr>
              <w:t>II</w:t>
            </w:r>
            <w:r w:rsidRPr="00C321B4">
              <w:rPr>
                <w:sz w:val="26"/>
                <w:szCs w:val="26"/>
              </w:rPr>
              <w:t xml:space="preserve"> этап</w:t>
            </w:r>
            <w:r w:rsidR="003D6394">
              <w:rPr>
                <w:sz w:val="26"/>
                <w:szCs w:val="26"/>
              </w:rPr>
              <w:t xml:space="preserve"> - Концептуальный - октябрь 2022 г. - апрель 2023</w:t>
            </w:r>
            <w:r w:rsidRPr="00C321B4">
              <w:rPr>
                <w:sz w:val="26"/>
                <w:szCs w:val="26"/>
              </w:rPr>
              <w:t xml:space="preserve"> г.</w:t>
            </w:r>
          </w:p>
          <w:p w:rsidR="00C45B4D" w:rsidRPr="00C321B4" w:rsidRDefault="00C45B4D" w:rsidP="007D7A40">
            <w:pPr>
              <w:pStyle w:val="20"/>
              <w:numPr>
                <w:ilvl w:val="0"/>
                <w:numId w:val="1"/>
              </w:numPr>
              <w:tabs>
                <w:tab w:val="left" w:pos="173"/>
                <w:tab w:val="left" w:pos="239"/>
              </w:tabs>
              <w:spacing w:line="276" w:lineRule="auto"/>
              <w:ind w:left="0" w:right="-108" w:firstLine="0"/>
              <w:jc w:val="left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  <w:lang w:val="en-US"/>
              </w:rPr>
              <w:t>III</w:t>
            </w:r>
            <w:r w:rsidR="003D6394">
              <w:rPr>
                <w:sz w:val="26"/>
                <w:szCs w:val="26"/>
              </w:rPr>
              <w:t xml:space="preserve"> этап - Аналитический - май 2023</w:t>
            </w:r>
            <w:r w:rsidRPr="00C321B4">
              <w:rPr>
                <w:sz w:val="26"/>
                <w:szCs w:val="26"/>
              </w:rPr>
              <w:t xml:space="preserve"> г.</w:t>
            </w:r>
          </w:p>
        </w:tc>
      </w:tr>
      <w:tr w:rsidR="00C45B4D" w:rsidRPr="00C321B4" w:rsidTr="007D7A40">
        <w:trPr>
          <w:trHeight w:val="1005"/>
        </w:trPr>
        <w:tc>
          <w:tcPr>
            <w:tcW w:w="2836" w:type="dxa"/>
          </w:tcPr>
          <w:p w:rsidR="00C45B4D" w:rsidRPr="00C321B4" w:rsidRDefault="003D6394" w:rsidP="007D7A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реализации ИОМ</w:t>
            </w:r>
          </w:p>
        </w:tc>
        <w:tc>
          <w:tcPr>
            <w:tcW w:w="7195" w:type="dxa"/>
          </w:tcPr>
          <w:p w:rsidR="00C45B4D" w:rsidRPr="00C321B4" w:rsidRDefault="00C45B4D" w:rsidP="007D7A40">
            <w:pPr>
              <w:tabs>
                <w:tab w:val="left" w:pos="239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ab/>
              <w:t>Самообразование.</w:t>
            </w:r>
          </w:p>
          <w:p w:rsidR="00C45B4D" w:rsidRPr="00C321B4" w:rsidRDefault="00C45B4D" w:rsidP="007D7A40">
            <w:pPr>
              <w:tabs>
                <w:tab w:val="left" w:pos="239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ab/>
              <w:t>Работа с детьми.</w:t>
            </w:r>
          </w:p>
          <w:p w:rsidR="00C45B4D" w:rsidRPr="00C321B4" w:rsidRDefault="00C45B4D" w:rsidP="007D7A40">
            <w:pPr>
              <w:tabs>
                <w:tab w:val="left" w:pos="239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ab/>
              <w:t>Работа с родителями.</w:t>
            </w: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C45B4D" w:rsidRPr="00C321B4" w:rsidRDefault="00C45B4D" w:rsidP="007D7A40">
            <w:pPr>
              <w:tabs>
                <w:tab w:val="left" w:pos="239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C321B4">
              <w:rPr>
                <w:rFonts w:ascii="Times New Roman" w:hAnsi="Times New Roman" w:cs="Times New Roman"/>
                <w:sz w:val="26"/>
                <w:szCs w:val="26"/>
              </w:rPr>
              <w:tab/>
              <w:t>Методический инструментарий.</w:t>
            </w:r>
          </w:p>
        </w:tc>
      </w:tr>
      <w:tr w:rsidR="00C45B4D" w:rsidRPr="00C321B4" w:rsidTr="007D7A40">
        <w:trPr>
          <w:trHeight w:val="2100"/>
        </w:trPr>
        <w:tc>
          <w:tcPr>
            <w:tcW w:w="2836" w:type="dxa"/>
          </w:tcPr>
          <w:p w:rsidR="00C45B4D" w:rsidRPr="00C321B4" w:rsidRDefault="008A311B" w:rsidP="007D7A40">
            <w:pPr>
              <w:pStyle w:val="20"/>
              <w:shd w:val="clear" w:color="auto" w:fill="auto"/>
              <w:tabs>
                <w:tab w:val="left" w:pos="153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 ИОМ</w:t>
            </w:r>
          </w:p>
        </w:tc>
        <w:tc>
          <w:tcPr>
            <w:tcW w:w="7195" w:type="dxa"/>
          </w:tcPr>
          <w:p w:rsidR="00C45B4D" w:rsidRPr="00C321B4" w:rsidRDefault="00C45B4D" w:rsidP="007D7A40">
            <w:pPr>
              <w:pStyle w:val="20"/>
              <w:tabs>
                <w:tab w:val="left" w:pos="-674"/>
                <w:tab w:val="left" w:pos="153"/>
                <w:tab w:val="left" w:pos="30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</w:rPr>
              <w:t>1. Р</w:t>
            </w:r>
            <w:r w:rsidR="008A311B">
              <w:rPr>
                <w:sz w:val="26"/>
                <w:szCs w:val="26"/>
              </w:rPr>
              <w:t>ечевой центр в группе «</w:t>
            </w:r>
            <w:proofErr w:type="spellStart"/>
            <w:r w:rsidR="008A311B">
              <w:rPr>
                <w:sz w:val="26"/>
                <w:szCs w:val="26"/>
              </w:rPr>
              <w:t>Речецветик</w:t>
            </w:r>
            <w:proofErr w:type="spellEnd"/>
            <w:r w:rsidRPr="00C321B4">
              <w:rPr>
                <w:sz w:val="26"/>
                <w:szCs w:val="26"/>
              </w:rPr>
              <w:t>».</w:t>
            </w:r>
          </w:p>
          <w:p w:rsidR="00C45B4D" w:rsidRPr="00C321B4" w:rsidRDefault="00C45B4D" w:rsidP="007D7A40">
            <w:pPr>
              <w:pStyle w:val="20"/>
              <w:tabs>
                <w:tab w:val="left" w:pos="-674"/>
                <w:tab w:val="left" w:pos="153"/>
                <w:tab w:val="left" w:pos="30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</w:rPr>
              <w:t>2.</w:t>
            </w:r>
            <w:r w:rsidRPr="00C321B4">
              <w:rPr>
                <w:sz w:val="26"/>
                <w:szCs w:val="26"/>
              </w:rPr>
              <w:tab/>
              <w:t xml:space="preserve">Логопедический кабинет. </w:t>
            </w:r>
          </w:p>
          <w:p w:rsidR="00C45B4D" w:rsidRPr="00C321B4" w:rsidRDefault="00C45B4D" w:rsidP="007D7A40">
            <w:pPr>
              <w:pStyle w:val="20"/>
              <w:tabs>
                <w:tab w:val="left" w:pos="-674"/>
                <w:tab w:val="left" w:pos="153"/>
                <w:tab w:val="left" w:pos="30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</w:rPr>
              <w:t>3.</w:t>
            </w:r>
            <w:r w:rsidRPr="00C321B4">
              <w:rPr>
                <w:sz w:val="26"/>
                <w:szCs w:val="26"/>
              </w:rPr>
              <w:tab/>
              <w:t>Методический инструментарий (конспекты игр-занятий, картотека игр по звуково</w:t>
            </w:r>
            <w:r w:rsidR="00BD1802">
              <w:rPr>
                <w:sz w:val="26"/>
                <w:szCs w:val="26"/>
              </w:rPr>
              <w:t xml:space="preserve">й культуре речи, консультации и памятки  </w:t>
            </w:r>
            <w:r w:rsidRPr="00C321B4">
              <w:rPr>
                <w:sz w:val="26"/>
                <w:szCs w:val="26"/>
              </w:rPr>
              <w:t xml:space="preserve"> для педагогов и родителей).</w:t>
            </w:r>
          </w:p>
          <w:p w:rsidR="00C45B4D" w:rsidRPr="00C321B4" w:rsidRDefault="00C45B4D" w:rsidP="008A311B">
            <w:pPr>
              <w:pStyle w:val="20"/>
              <w:tabs>
                <w:tab w:val="left" w:pos="-674"/>
                <w:tab w:val="left" w:pos="153"/>
                <w:tab w:val="left" w:pos="30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</w:rPr>
              <w:t>4.</w:t>
            </w:r>
            <w:r w:rsidRPr="00C321B4">
              <w:rPr>
                <w:sz w:val="26"/>
                <w:szCs w:val="26"/>
              </w:rPr>
              <w:tab/>
              <w:t xml:space="preserve"> Мультимедийное оборудование (ИКТ).</w:t>
            </w:r>
          </w:p>
        </w:tc>
      </w:tr>
      <w:tr w:rsidR="00C45B4D" w:rsidRPr="00C321B4" w:rsidTr="007D7A40">
        <w:trPr>
          <w:trHeight w:val="300"/>
        </w:trPr>
        <w:tc>
          <w:tcPr>
            <w:tcW w:w="2836" w:type="dxa"/>
          </w:tcPr>
          <w:p w:rsidR="00C45B4D" w:rsidRPr="00C321B4" w:rsidRDefault="008A311B" w:rsidP="007D7A40">
            <w:pPr>
              <w:pStyle w:val="20"/>
              <w:tabs>
                <w:tab w:val="left" w:pos="153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ИОМ</w:t>
            </w:r>
          </w:p>
        </w:tc>
        <w:tc>
          <w:tcPr>
            <w:tcW w:w="7195" w:type="dxa"/>
          </w:tcPr>
          <w:p w:rsidR="00C45B4D" w:rsidRPr="00C321B4" w:rsidRDefault="00C45B4D" w:rsidP="007D7A40">
            <w:pPr>
              <w:pStyle w:val="20"/>
              <w:tabs>
                <w:tab w:val="left" w:pos="-674"/>
                <w:tab w:val="left" w:pos="153"/>
                <w:tab w:val="left" w:pos="30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321B4">
              <w:rPr>
                <w:sz w:val="26"/>
                <w:szCs w:val="26"/>
              </w:rPr>
              <w:t xml:space="preserve">Разработка методического </w:t>
            </w:r>
            <w:r w:rsidR="008A311B">
              <w:rPr>
                <w:sz w:val="26"/>
                <w:szCs w:val="26"/>
              </w:rPr>
              <w:t>пособия «</w:t>
            </w:r>
            <w:proofErr w:type="spellStart"/>
            <w:r w:rsidR="008A311B">
              <w:rPr>
                <w:rFonts w:eastAsia="Calibri"/>
                <w:sz w:val="28"/>
                <w:szCs w:val="28"/>
              </w:rPr>
              <w:t>Кинезиологические</w:t>
            </w:r>
            <w:proofErr w:type="spellEnd"/>
            <w:r w:rsidR="008A311B" w:rsidRPr="003D6394">
              <w:rPr>
                <w:rFonts w:eastAsia="Calibri"/>
                <w:sz w:val="28"/>
                <w:szCs w:val="28"/>
              </w:rPr>
              <w:t xml:space="preserve"> </w:t>
            </w:r>
            <w:r w:rsidR="008A311B">
              <w:rPr>
                <w:rFonts w:eastAsia="Calibri"/>
                <w:sz w:val="28"/>
                <w:szCs w:val="28"/>
              </w:rPr>
              <w:t>упражнения для развития речи</w:t>
            </w:r>
            <w:r w:rsidR="008A311B" w:rsidRPr="003D6394">
              <w:rPr>
                <w:rFonts w:eastAsia="Calibri"/>
                <w:sz w:val="28"/>
                <w:szCs w:val="28"/>
              </w:rPr>
              <w:t xml:space="preserve"> у детей старшего дошкольного возраста</w:t>
            </w:r>
            <w:r w:rsidR="008A311B">
              <w:rPr>
                <w:rFonts w:eastAsia="Calibri"/>
                <w:sz w:val="28"/>
                <w:szCs w:val="28"/>
              </w:rPr>
              <w:t>»</w:t>
            </w:r>
            <w:r w:rsidRPr="00C321B4">
              <w:rPr>
                <w:sz w:val="26"/>
                <w:szCs w:val="26"/>
              </w:rPr>
              <w:t xml:space="preserve">, </w:t>
            </w:r>
            <w:proofErr w:type="gramStart"/>
            <w:r w:rsidRPr="00C321B4">
              <w:rPr>
                <w:sz w:val="26"/>
                <w:szCs w:val="26"/>
              </w:rPr>
              <w:t>которое</w:t>
            </w:r>
            <w:proofErr w:type="gramEnd"/>
            <w:r w:rsidRPr="00C321B4">
              <w:rPr>
                <w:sz w:val="26"/>
                <w:szCs w:val="26"/>
              </w:rPr>
              <w:t xml:space="preserve"> может использоваться как педагогами общеразвивающих групп, так и в работе с детьми групп ТНР и ЗПР.</w:t>
            </w:r>
          </w:p>
        </w:tc>
      </w:tr>
    </w:tbl>
    <w:p w:rsidR="00C11A71" w:rsidRDefault="00C11A71"/>
    <w:sectPr w:rsidR="00C1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6907"/>
    <w:multiLevelType w:val="hybridMultilevel"/>
    <w:tmpl w:val="D84C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1D"/>
    <w:rsid w:val="001F3B1D"/>
    <w:rsid w:val="0025682C"/>
    <w:rsid w:val="003D6394"/>
    <w:rsid w:val="006027F3"/>
    <w:rsid w:val="008A311B"/>
    <w:rsid w:val="00BD1802"/>
    <w:rsid w:val="00C11A71"/>
    <w:rsid w:val="00C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B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5B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5B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45B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B4D"/>
    <w:pPr>
      <w:shd w:val="clear" w:color="auto" w:fill="FFFFFF"/>
      <w:spacing w:line="317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C45B4D"/>
    <w:pPr>
      <w:shd w:val="clear" w:color="auto" w:fill="FFFFFF"/>
      <w:spacing w:before="180" w:line="379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C45B4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B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5B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5B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45B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B4D"/>
    <w:pPr>
      <w:shd w:val="clear" w:color="auto" w:fill="FFFFFF"/>
      <w:spacing w:line="317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C45B4D"/>
    <w:pPr>
      <w:shd w:val="clear" w:color="auto" w:fill="FFFFFF"/>
      <w:spacing w:before="180" w:line="379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C45B4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new</cp:lastModifiedBy>
  <cp:revision>3</cp:revision>
  <dcterms:created xsi:type="dcterms:W3CDTF">2022-12-09T09:59:00Z</dcterms:created>
  <dcterms:modified xsi:type="dcterms:W3CDTF">2022-12-24T12:55:00Z</dcterms:modified>
</cp:coreProperties>
</file>